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08ED1" w14:textId="08100ACA" w:rsidR="00503179" w:rsidRPr="004018EA" w:rsidRDefault="00503179" w:rsidP="00503179">
      <w:pPr>
        <w:jc w:val="center"/>
        <w:rPr>
          <w:sz w:val="40"/>
          <w:szCs w:val="40"/>
        </w:rPr>
      </w:pPr>
      <w:r w:rsidRPr="00503179">
        <w:rPr>
          <w:noProof/>
          <w:sz w:val="32"/>
          <w:szCs w:val="32"/>
        </w:rPr>
        <mc:AlternateContent>
          <mc:Choice Requires="wps">
            <w:drawing>
              <wp:anchor distT="45720" distB="45720" distL="114300" distR="114300" simplePos="0" relativeHeight="251659264" behindDoc="0" locked="0" layoutInCell="1" allowOverlap="1" wp14:anchorId="4BBC4D4B" wp14:editId="5523D814">
                <wp:simplePos x="0" y="0"/>
                <wp:positionH relativeFrom="column">
                  <wp:posOffset>4333875</wp:posOffset>
                </wp:positionH>
                <wp:positionV relativeFrom="paragraph">
                  <wp:posOffset>0</wp:posOffset>
                </wp:positionV>
                <wp:extent cx="2190750" cy="1404620"/>
                <wp:effectExtent l="0" t="0" r="1905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1404620"/>
                        </a:xfrm>
                        <a:prstGeom prst="rect">
                          <a:avLst/>
                        </a:prstGeom>
                        <a:solidFill>
                          <a:srgbClr val="FFFFFF"/>
                        </a:solidFill>
                        <a:ln w="9525">
                          <a:solidFill>
                            <a:srgbClr val="000000"/>
                          </a:solidFill>
                          <a:miter lim="800000"/>
                          <a:headEnd/>
                          <a:tailEnd/>
                        </a:ln>
                      </wps:spPr>
                      <wps:txbx>
                        <w:txbxContent>
                          <w:p w14:paraId="00E79870" w14:textId="77777777" w:rsidR="0028051E" w:rsidRPr="0028051E" w:rsidRDefault="0028051E" w:rsidP="0028051E">
                            <w:pPr>
                              <w:pStyle w:val="NoSpacing"/>
                            </w:pPr>
                            <w:r w:rsidRPr="0028051E">
                              <w:t>1. Call to Order</w:t>
                            </w:r>
                          </w:p>
                          <w:p w14:paraId="4FCFB9EF" w14:textId="77777777" w:rsidR="0028051E" w:rsidRPr="0028051E" w:rsidRDefault="0028051E" w:rsidP="0028051E">
                            <w:pPr>
                              <w:pStyle w:val="NoSpacing"/>
                            </w:pPr>
                            <w:r w:rsidRPr="0028051E">
                              <w:t>2. Roll Call</w:t>
                            </w:r>
                          </w:p>
                          <w:p w14:paraId="6F1CD6F8" w14:textId="77777777" w:rsidR="0028051E" w:rsidRPr="0028051E" w:rsidRDefault="0028051E" w:rsidP="0028051E">
                            <w:pPr>
                              <w:pStyle w:val="NoSpacing"/>
                            </w:pPr>
                            <w:r w:rsidRPr="0028051E">
                              <w:t>3. Approval of October Minutes</w:t>
                            </w:r>
                          </w:p>
                          <w:p w14:paraId="406FE8E5" w14:textId="60F83C7D" w:rsidR="0028051E" w:rsidRPr="0028051E" w:rsidRDefault="0028051E" w:rsidP="0028051E">
                            <w:pPr>
                              <w:pStyle w:val="NoSpacing"/>
                            </w:pPr>
                            <w:r w:rsidRPr="0028051E">
                              <w:t xml:space="preserve">4. DEC </w:t>
                            </w:r>
                            <w:r w:rsidR="00CD4687">
                              <w:t>R</w:t>
                            </w:r>
                            <w:r w:rsidRPr="0028051E">
                              <w:t>epresentative</w:t>
                            </w:r>
                          </w:p>
                          <w:p w14:paraId="20467C53" w14:textId="77777777" w:rsidR="0028051E" w:rsidRPr="0028051E" w:rsidRDefault="0028051E" w:rsidP="0028051E">
                            <w:pPr>
                              <w:pStyle w:val="NoSpacing"/>
                            </w:pPr>
                            <w:r w:rsidRPr="0028051E">
                              <w:t>5. Home and School Update</w:t>
                            </w:r>
                          </w:p>
                          <w:p w14:paraId="4B1C3B8B" w14:textId="77777777" w:rsidR="0028051E" w:rsidRPr="0028051E" w:rsidRDefault="0028051E" w:rsidP="0028051E">
                            <w:pPr>
                              <w:pStyle w:val="NoSpacing"/>
                            </w:pPr>
                            <w:r w:rsidRPr="0028051E">
                              <w:t>6. Principal Report</w:t>
                            </w:r>
                          </w:p>
                          <w:p w14:paraId="7BF2CD8F" w14:textId="329E19F9" w:rsidR="00503179" w:rsidRDefault="0028051E" w:rsidP="00503179">
                            <w:pPr>
                              <w:pStyle w:val="NoSpacing"/>
                            </w:pPr>
                            <w:r w:rsidRPr="0028051E">
                              <w:t>7. SIP Update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BC4D4B" id="_x0000_t202" coordsize="21600,21600" o:spt="202" path="m,l,21600r21600,l21600,xe">
                <v:stroke joinstyle="miter"/>
                <v:path gradientshapeok="t" o:connecttype="rect"/>
              </v:shapetype>
              <v:shape id="Text Box 2" o:spid="_x0000_s1026" type="#_x0000_t202" style="position:absolute;left:0;text-align:left;margin-left:341.25pt;margin-top:0;width:17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">
                <v:textbox style="mso-fit-shape-to-text:t">
                  <w:txbxContent>
                    <w:p w14:paraId="00E79870" w14:textId="77777777" w:rsidR="0028051E" w:rsidRPr="0028051E" w:rsidRDefault="0028051E" w:rsidP="0028051E">
                      <w:pPr>
                        <w:pStyle w:val="NoSpacing"/>
                      </w:pPr>
                      <w:r w:rsidRPr="0028051E">
                        <w:t>1. Call to Order</w:t>
                      </w:r>
                    </w:p>
                    <w:p w14:paraId="4FCFB9EF" w14:textId="77777777" w:rsidR="0028051E" w:rsidRPr="0028051E" w:rsidRDefault="0028051E" w:rsidP="0028051E">
                      <w:pPr>
                        <w:pStyle w:val="NoSpacing"/>
                      </w:pPr>
                      <w:r w:rsidRPr="0028051E">
                        <w:t>2. Roll Call</w:t>
                      </w:r>
                    </w:p>
                    <w:p w14:paraId="6F1CD6F8" w14:textId="77777777" w:rsidR="0028051E" w:rsidRPr="0028051E" w:rsidRDefault="0028051E" w:rsidP="0028051E">
                      <w:pPr>
                        <w:pStyle w:val="NoSpacing"/>
                      </w:pPr>
                      <w:r w:rsidRPr="0028051E">
                        <w:t>3. Approval of October Minutes</w:t>
                      </w:r>
                    </w:p>
                    <w:p w14:paraId="406FE8E5" w14:textId="60F83C7D" w:rsidR="0028051E" w:rsidRPr="0028051E" w:rsidRDefault="0028051E" w:rsidP="0028051E">
                      <w:pPr>
                        <w:pStyle w:val="NoSpacing"/>
                      </w:pPr>
                      <w:r w:rsidRPr="0028051E">
                        <w:t xml:space="preserve">4. DEC </w:t>
                      </w:r>
                      <w:r w:rsidR="00CD4687">
                        <w:t>R</w:t>
                      </w:r>
                      <w:r w:rsidRPr="0028051E">
                        <w:t>epresentative</w:t>
                      </w:r>
                    </w:p>
                    <w:p w14:paraId="20467C53" w14:textId="77777777" w:rsidR="0028051E" w:rsidRPr="0028051E" w:rsidRDefault="0028051E" w:rsidP="0028051E">
                      <w:pPr>
                        <w:pStyle w:val="NoSpacing"/>
                      </w:pPr>
                      <w:r w:rsidRPr="0028051E">
                        <w:t>5. Home and School Update</w:t>
                      </w:r>
                    </w:p>
                    <w:p w14:paraId="4B1C3B8B" w14:textId="77777777" w:rsidR="0028051E" w:rsidRPr="0028051E" w:rsidRDefault="0028051E" w:rsidP="0028051E">
                      <w:pPr>
                        <w:pStyle w:val="NoSpacing"/>
                      </w:pPr>
                      <w:r w:rsidRPr="0028051E">
                        <w:t>6. Principal Report</w:t>
                      </w:r>
                    </w:p>
                    <w:p w14:paraId="7BF2CD8F" w14:textId="329E19F9" w:rsidR="00503179" w:rsidRDefault="0028051E" w:rsidP="00503179">
                      <w:pPr>
                        <w:pStyle w:val="NoSpacing"/>
                      </w:pPr>
                      <w:r w:rsidRPr="0028051E">
                        <w:t>7. SIP Update</w:t>
                      </w:r>
                    </w:p>
                  </w:txbxContent>
                </v:textbox>
                <w10:wrap type="square"/>
              </v:shape>
            </w:pict>
          </mc:Fallback>
        </mc:AlternateContent>
      </w:r>
      <w:r w:rsidRPr="004018EA">
        <w:rPr>
          <w:sz w:val="40"/>
          <w:szCs w:val="40"/>
        </w:rPr>
        <w:t>PSSC Meeting</w:t>
      </w:r>
    </w:p>
    <w:p w14:paraId="6153C24A" w14:textId="3DFA71FE" w:rsidR="00503179" w:rsidRPr="004018EA" w:rsidRDefault="007674CC" w:rsidP="00503179">
      <w:pPr>
        <w:jc w:val="center"/>
        <w:rPr>
          <w:sz w:val="40"/>
          <w:szCs w:val="40"/>
        </w:rPr>
      </w:pPr>
      <w:r>
        <w:rPr>
          <w:sz w:val="40"/>
          <w:szCs w:val="40"/>
        </w:rPr>
        <w:t>Minutes</w:t>
      </w:r>
    </w:p>
    <w:p w14:paraId="65516CF8" w14:textId="110729AF" w:rsidR="00503179" w:rsidRDefault="00503179" w:rsidP="00503179">
      <w:pPr>
        <w:jc w:val="center"/>
        <w:rPr>
          <w:sz w:val="40"/>
          <w:szCs w:val="40"/>
        </w:rPr>
      </w:pPr>
      <w:r w:rsidRPr="004018EA">
        <w:rPr>
          <w:sz w:val="40"/>
          <w:szCs w:val="40"/>
        </w:rPr>
        <w:t>Date</w:t>
      </w:r>
      <w:r>
        <w:rPr>
          <w:sz w:val="40"/>
          <w:szCs w:val="40"/>
        </w:rPr>
        <w:t xml:space="preserve">: </w:t>
      </w:r>
      <w:r w:rsidR="000934C3">
        <w:rPr>
          <w:sz w:val="40"/>
          <w:szCs w:val="40"/>
        </w:rPr>
        <w:t>January 22, 2025</w:t>
      </w:r>
    </w:p>
    <w:p w14:paraId="41A82A5A" w14:textId="77777777" w:rsidR="00503179" w:rsidRDefault="00503179" w:rsidP="00503179">
      <w:pPr>
        <w:spacing w:after="0" w:line="276" w:lineRule="auto"/>
        <w:ind w:left="720"/>
        <w:rPr>
          <w:sz w:val="32"/>
          <w:szCs w:val="32"/>
        </w:rPr>
      </w:pPr>
    </w:p>
    <w:p w14:paraId="7FCE48FF" w14:textId="5B25512E" w:rsidR="00503179" w:rsidRPr="00C66E30" w:rsidRDefault="00503179" w:rsidP="00503179">
      <w:pPr>
        <w:numPr>
          <w:ilvl w:val="0"/>
          <w:numId w:val="1"/>
        </w:numPr>
        <w:spacing w:after="0" w:line="276" w:lineRule="auto"/>
        <w:rPr>
          <w:b/>
          <w:bCs/>
          <w:sz w:val="24"/>
          <w:szCs w:val="24"/>
        </w:rPr>
      </w:pPr>
      <w:r w:rsidRPr="00C66E30">
        <w:rPr>
          <w:b/>
          <w:bCs/>
          <w:sz w:val="24"/>
          <w:szCs w:val="24"/>
        </w:rPr>
        <w:t xml:space="preserve">Call to Order </w:t>
      </w:r>
    </w:p>
    <w:p w14:paraId="241D8A29" w14:textId="0F6F9333" w:rsidR="004248B6" w:rsidRPr="0019703C" w:rsidRDefault="004248B6" w:rsidP="004248B6">
      <w:pPr>
        <w:numPr>
          <w:ilvl w:val="1"/>
          <w:numId w:val="1"/>
        </w:numPr>
        <w:spacing w:after="0" w:line="276" w:lineRule="auto"/>
        <w:rPr>
          <w:sz w:val="24"/>
          <w:szCs w:val="24"/>
        </w:rPr>
      </w:pPr>
      <w:r w:rsidRPr="0019703C">
        <w:rPr>
          <w:sz w:val="24"/>
          <w:szCs w:val="24"/>
        </w:rPr>
        <w:t>Megan Wilson</w:t>
      </w:r>
    </w:p>
    <w:p w14:paraId="7217D582" w14:textId="12B55C4A" w:rsidR="004248B6" w:rsidRPr="0019703C" w:rsidRDefault="004248B6" w:rsidP="004248B6">
      <w:pPr>
        <w:numPr>
          <w:ilvl w:val="1"/>
          <w:numId w:val="1"/>
        </w:numPr>
        <w:spacing w:after="0" w:line="276" w:lineRule="auto"/>
        <w:rPr>
          <w:sz w:val="24"/>
          <w:szCs w:val="24"/>
        </w:rPr>
      </w:pPr>
      <w:r w:rsidRPr="0019703C">
        <w:rPr>
          <w:sz w:val="24"/>
          <w:szCs w:val="24"/>
        </w:rPr>
        <w:t>Second</w:t>
      </w:r>
      <w:r w:rsidR="00E07803">
        <w:rPr>
          <w:sz w:val="24"/>
          <w:szCs w:val="24"/>
        </w:rPr>
        <w:t>er</w:t>
      </w:r>
      <w:r w:rsidRPr="0019703C">
        <w:rPr>
          <w:sz w:val="24"/>
          <w:szCs w:val="24"/>
        </w:rPr>
        <w:t>: Brandy Dawson</w:t>
      </w:r>
    </w:p>
    <w:p w14:paraId="5426C799" w14:textId="77777777" w:rsidR="004248B6" w:rsidRPr="0019703C" w:rsidRDefault="004248B6" w:rsidP="004248B6">
      <w:pPr>
        <w:spacing w:after="0" w:line="276" w:lineRule="auto"/>
        <w:rPr>
          <w:sz w:val="24"/>
          <w:szCs w:val="24"/>
        </w:rPr>
      </w:pPr>
    </w:p>
    <w:p w14:paraId="71913F5E" w14:textId="172CC77D" w:rsidR="00503179" w:rsidRPr="00C66E30" w:rsidRDefault="00503179" w:rsidP="00503179">
      <w:pPr>
        <w:pStyle w:val="ListParagraph"/>
        <w:numPr>
          <w:ilvl w:val="0"/>
          <w:numId w:val="1"/>
        </w:numPr>
        <w:spacing w:after="0" w:line="276" w:lineRule="auto"/>
        <w:rPr>
          <w:b/>
          <w:bCs/>
          <w:sz w:val="24"/>
          <w:szCs w:val="24"/>
        </w:rPr>
      </w:pPr>
      <w:r w:rsidRPr="00C66E30">
        <w:rPr>
          <w:b/>
          <w:bCs/>
          <w:sz w:val="24"/>
          <w:szCs w:val="24"/>
        </w:rPr>
        <w:t>Attendance</w:t>
      </w:r>
      <w:r w:rsidR="004248B6" w:rsidRPr="00C66E30">
        <w:rPr>
          <w:b/>
          <w:bCs/>
          <w:sz w:val="24"/>
          <w:szCs w:val="24"/>
        </w:rPr>
        <w:t xml:space="preserve"> </w:t>
      </w:r>
    </w:p>
    <w:p w14:paraId="1681285E" w14:textId="5046C15B" w:rsidR="00503179" w:rsidRPr="00104740" w:rsidRDefault="00503179" w:rsidP="00503179">
      <w:pPr>
        <w:pStyle w:val="ListParagraph"/>
        <w:numPr>
          <w:ilvl w:val="1"/>
          <w:numId w:val="1"/>
        </w:numPr>
        <w:spacing w:after="0" w:line="276" w:lineRule="auto"/>
        <w:rPr>
          <w:b/>
          <w:bCs/>
          <w:sz w:val="24"/>
          <w:szCs w:val="24"/>
        </w:rPr>
      </w:pPr>
      <w:r w:rsidRPr="0019703C">
        <w:rPr>
          <w:sz w:val="24"/>
          <w:szCs w:val="24"/>
        </w:rPr>
        <w:t>Present</w:t>
      </w:r>
      <w:r w:rsidR="00A12A2B">
        <w:rPr>
          <w:sz w:val="24"/>
          <w:szCs w:val="24"/>
        </w:rPr>
        <w:t>:</w:t>
      </w:r>
      <w:r w:rsidRPr="0019703C">
        <w:rPr>
          <w:sz w:val="24"/>
          <w:szCs w:val="24"/>
        </w:rPr>
        <w:t xml:space="preserve"> </w:t>
      </w:r>
      <w:r w:rsidR="004248B6" w:rsidRPr="00C66E30">
        <w:rPr>
          <w:i/>
          <w:iCs/>
          <w:sz w:val="24"/>
          <w:szCs w:val="24"/>
        </w:rPr>
        <w:t xml:space="preserve">Megan Wilson, Nathan MacDonald, Brandy Dawson, </w:t>
      </w:r>
      <w:r w:rsidR="006C10D5" w:rsidRPr="00C66E30">
        <w:rPr>
          <w:i/>
          <w:iCs/>
          <w:sz w:val="24"/>
          <w:szCs w:val="24"/>
        </w:rPr>
        <w:t>Ashley Pooley</w:t>
      </w:r>
      <w:r w:rsidR="009278E8">
        <w:rPr>
          <w:i/>
          <w:iCs/>
          <w:sz w:val="24"/>
          <w:szCs w:val="24"/>
        </w:rPr>
        <w:t>,</w:t>
      </w:r>
      <w:r w:rsidR="006C10D5" w:rsidRPr="00C66E30">
        <w:rPr>
          <w:i/>
          <w:iCs/>
          <w:sz w:val="24"/>
          <w:szCs w:val="24"/>
        </w:rPr>
        <w:t xml:space="preserve"> </w:t>
      </w:r>
      <w:r w:rsidR="009278E8" w:rsidRPr="00C66E30">
        <w:rPr>
          <w:i/>
          <w:iCs/>
          <w:sz w:val="24"/>
          <w:szCs w:val="24"/>
        </w:rPr>
        <w:t>Tunde Szarka</w:t>
      </w:r>
      <w:r w:rsidR="00104740">
        <w:rPr>
          <w:i/>
          <w:iCs/>
          <w:sz w:val="24"/>
          <w:szCs w:val="24"/>
        </w:rPr>
        <w:t>,</w:t>
      </w:r>
      <w:r w:rsidR="008B462A">
        <w:rPr>
          <w:i/>
          <w:iCs/>
          <w:sz w:val="24"/>
          <w:szCs w:val="24"/>
        </w:rPr>
        <w:t xml:space="preserve"> Renee Titus, </w:t>
      </w:r>
      <w:r w:rsidR="008B462A" w:rsidRPr="00C66E30">
        <w:rPr>
          <w:i/>
          <w:iCs/>
          <w:sz w:val="24"/>
          <w:szCs w:val="24"/>
        </w:rPr>
        <w:t xml:space="preserve">Julie </w:t>
      </w:r>
      <w:proofErr w:type="spellStart"/>
      <w:r w:rsidR="008B462A" w:rsidRPr="00C66E30">
        <w:rPr>
          <w:i/>
          <w:iCs/>
          <w:sz w:val="24"/>
          <w:szCs w:val="24"/>
        </w:rPr>
        <w:t>Kaniak</w:t>
      </w:r>
      <w:proofErr w:type="spellEnd"/>
      <w:r w:rsidR="008B462A">
        <w:rPr>
          <w:i/>
          <w:iCs/>
          <w:sz w:val="24"/>
          <w:szCs w:val="24"/>
        </w:rPr>
        <w:t>,</w:t>
      </w:r>
      <w:r w:rsidR="00104740">
        <w:rPr>
          <w:i/>
          <w:iCs/>
          <w:sz w:val="24"/>
          <w:szCs w:val="24"/>
        </w:rPr>
        <w:t xml:space="preserve"> </w:t>
      </w:r>
      <w:r w:rsidR="00141E22" w:rsidRPr="00C66E30">
        <w:rPr>
          <w:i/>
          <w:iCs/>
          <w:sz w:val="24"/>
          <w:szCs w:val="24"/>
        </w:rPr>
        <w:t>Fernanda Rushton</w:t>
      </w:r>
      <w:r w:rsidR="00141E22">
        <w:rPr>
          <w:i/>
          <w:iCs/>
          <w:sz w:val="24"/>
          <w:szCs w:val="24"/>
        </w:rPr>
        <w:t>,</w:t>
      </w:r>
      <w:r w:rsidR="00141E22" w:rsidRPr="00104740">
        <w:rPr>
          <w:b/>
          <w:bCs/>
          <w:i/>
          <w:iCs/>
          <w:sz w:val="24"/>
          <w:szCs w:val="24"/>
        </w:rPr>
        <w:t xml:space="preserve"> </w:t>
      </w:r>
    </w:p>
    <w:p w14:paraId="21A54628" w14:textId="1EF5A1A4" w:rsidR="00503179" w:rsidRPr="00E07803" w:rsidRDefault="00503179" w:rsidP="00E07803">
      <w:pPr>
        <w:pStyle w:val="ListParagraph"/>
        <w:numPr>
          <w:ilvl w:val="1"/>
          <w:numId w:val="1"/>
        </w:numPr>
        <w:spacing w:after="0" w:line="276" w:lineRule="auto"/>
        <w:rPr>
          <w:sz w:val="24"/>
          <w:szCs w:val="24"/>
        </w:rPr>
      </w:pPr>
      <w:r w:rsidRPr="00C66E30">
        <w:rPr>
          <w:sz w:val="24"/>
          <w:szCs w:val="24"/>
        </w:rPr>
        <w:t>Absent</w:t>
      </w:r>
      <w:r w:rsidR="004248B6" w:rsidRPr="00C66E30">
        <w:rPr>
          <w:sz w:val="24"/>
          <w:szCs w:val="24"/>
        </w:rPr>
        <w:t xml:space="preserve">: </w:t>
      </w:r>
      <w:r w:rsidR="004248B6" w:rsidRPr="00C66E30">
        <w:rPr>
          <w:i/>
          <w:iCs/>
          <w:sz w:val="24"/>
          <w:szCs w:val="24"/>
        </w:rPr>
        <w:t xml:space="preserve">Alishya Weiland, Ashley Martin, Chelsea Hall, </w:t>
      </w:r>
      <w:r w:rsidR="009278E8" w:rsidRPr="00C66E30">
        <w:rPr>
          <w:i/>
          <w:iCs/>
          <w:sz w:val="24"/>
          <w:szCs w:val="24"/>
        </w:rPr>
        <w:t>Chris Benoit</w:t>
      </w:r>
      <w:r w:rsidR="00D04839" w:rsidRPr="00E07803">
        <w:rPr>
          <w:i/>
          <w:iCs/>
          <w:sz w:val="24"/>
          <w:szCs w:val="24"/>
        </w:rPr>
        <w:t xml:space="preserve">, </w:t>
      </w:r>
      <w:r w:rsidR="00E07803" w:rsidRPr="00E07803">
        <w:rPr>
          <w:i/>
          <w:iCs/>
          <w:sz w:val="24"/>
          <w:szCs w:val="24"/>
        </w:rPr>
        <w:t>Duane MacDonald</w:t>
      </w:r>
    </w:p>
    <w:p w14:paraId="6232D2CA" w14:textId="77777777" w:rsidR="00130002" w:rsidRPr="0019703C" w:rsidRDefault="00130002" w:rsidP="00130002">
      <w:pPr>
        <w:pStyle w:val="ListParagraph"/>
        <w:spacing w:after="0" w:line="276" w:lineRule="auto"/>
        <w:ind w:left="1440"/>
        <w:rPr>
          <w:sz w:val="24"/>
          <w:szCs w:val="24"/>
        </w:rPr>
      </w:pPr>
    </w:p>
    <w:p w14:paraId="24473CF2" w14:textId="623ABB5C" w:rsidR="00A21274" w:rsidRDefault="00A21274" w:rsidP="00A21274">
      <w:pPr>
        <w:pStyle w:val="ListParagraph"/>
        <w:numPr>
          <w:ilvl w:val="0"/>
          <w:numId w:val="1"/>
        </w:numPr>
        <w:spacing w:after="0" w:line="276" w:lineRule="auto"/>
        <w:rPr>
          <w:b/>
          <w:bCs/>
          <w:sz w:val="24"/>
          <w:szCs w:val="24"/>
        </w:rPr>
      </w:pPr>
      <w:r w:rsidRPr="00C66E30">
        <w:rPr>
          <w:b/>
          <w:bCs/>
          <w:sz w:val="24"/>
          <w:szCs w:val="24"/>
        </w:rPr>
        <w:t xml:space="preserve">Approval of </w:t>
      </w:r>
      <w:r w:rsidR="00CD4687" w:rsidRPr="00C66E30">
        <w:rPr>
          <w:b/>
          <w:bCs/>
          <w:sz w:val="24"/>
          <w:szCs w:val="24"/>
        </w:rPr>
        <w:t xml:space="preserve">October </w:t>
      </w:r>
      <w:r w:rsidRPr="00C66E30">
        <w:rPr>
          <w:b/>
          <w:bCs/>
          <w:sz w:val="24"/>
          <w:szCs w:val="24"/>
        </w:rPr>
        <w:t>Minutes</w:t>
      </w:r>
    </w:p>
    <w:p w14:paraId="26ADEDCE" w14:textId="7D1FAF37" w:rsidR="00E07803" w:rsidRPr="00B11F8A" w:rsidRDefault="00E07803" w:rsidP="00E07803">
      <w:pPr>
        <w:pStyle w:val="ListParagraph"/>
        <w:numPr>
          <w:ilvl w:val="1"/>
          <w:numId w:val="1"/>
        </w:numPr>
        <w:spacing w:after="0" w:line="276" w:lineRule="auto"/>
        <w:rPr>
          <w:sz w:val="24"/>
          <w:szCs w:val="24"/>
        </w:rPr>
      </w:pPr>
      <w:r w:rsidRPr="00B11F8A">
        <w:rPr>
          <w:sz w:val="24"/>
          <w:szCs w:val="24"/>
        </w:rPr>
        <w:t>Edits made to the Home &amp; School title. Melanie Thompson is treasurer</w:t>
      </w:r>
      <w:r w:rsidR="00B11F8A" w:rsidRPr="00B11F8A">
        <w:rPr>
          <w:sz w:val="24"/>
          <w:szCs w:val="24"/>
        </w:rPr>
        <w:t xml:space="preserve">, not VP. </w:t>
      </w:r>
    </w:p>
    <w:p w14:paraId="0C5CDCC9" w14:textId="6C78CEC7" w:rsidR="004248B6" w:rsidRPr="0019703C" w:rsidRDefault="00D04839" w:rsidP="004248B6">
      <w:pPr>
        <w:pStyle w:val="ListParagraph"/>
        <w:numPr>
          <w:ilvl w:val="1"/>
          <w:numId w:val="1"/>
        </w:numPr>
        <w:spacing w:after="0" w:line="276" w:lineRule="auto"/>
        <w:rPr>
          <w:sz w:val="24"/>
          <w:szCs w:val="24"/>
        </w:rPr>
      </w:pPr>
      <w:r>
        <w:rPr>
          <w:sz w:val="24"/>
          <w:szCs w:val="24"/>
        </w:rPr>
        <w:t>Approver</w:t>
      </w:r>
      <w:r w:rsidR="004248B6" w:rsidRPr="0019703C">
        <w:rPr>
          <w:sz w:val="24"/>
          <w:szCs w:val="24"/>
        </w:rPr>
        <w:t xml:space="preserve">: </w:t>
      </w:r>
      <w:r>
        <w:rPr>
          <w:sz w:val="24"/>
          <w:szCs w:val="24"/>
        </w:rPr>
        <w:t>Ashley</w:t>
      </w:r>
    </w:p>
    <w:p w14:paraId="6D78AB66" w14:textId="5BAAB7A0" w:rsidR="00130002" w:rsidRPr="00D40F1B" w:rsidRDefault="004248B6" w:rsidP="006A1F81">
      <w:pPr>
        <w:pStyle w:val="ListParagraph"/>
        <w:numPr>
          <w:ilvl w:val="1"/>
          <w:numId w:val="1"/>
        </w:numPr>
        <w:spacing w:after="0" w:line="276" w:lineRule="auto"/>
        <w:rPr>
          <w:sz w:val="24"/>
          <w:szCs w:val="24"/>
        </w:rPr>
      </w:pPr>
      <w:r w:rsidRPr="0019703C">
        <w:rPr>
          <w:sz w:val="24"/>
          <w:szCs w:val="24"/>
        </w:rPr>
        <w:t>Second</w:t>
      </w:r>
      <w:r w:rsidR="00D04839">
        <w:rPr>
          <w:sz w:val="24"/>
          <w:szCs w:val="24"/>
        </w:rPr>
        <w:t>er</w:t>
      </w:r>
      <w:r w:rsidRPr="0019703C">
        <w:rPr>
          <w:sz w:val="24"/>
          <w:szCs w:val="24"/>
        </w:rPr>
        <w:t>: Brandy</w:t>
      </w:r>
      <w:r w:rsidR="00044988" w:rsidRPr="0019703C">
        <w:rPr>
          <w:sz w:val="24"/>
          <w:szCs w:val="24"/>
        </w:rPr>
        <w:br/>
      </w:r>
    </w:p>
    <w:p w14:paraId="51921590" w14:textId="3DD2E979" w:rsidR="00A21274" w:rsidRDefault="00A21274" w:rsidP="00A21274">
      <w:pPr>
        <w:pStyle w:val="ListParagraph"/>
        <w:numPr>
          <w:ilvl w:val="0"/>
          <w:numId w:val="1"/>
        </w:numPr>
        <w:spacing w:after="0" w:line="276" w:lineRule="auto"/>
        <w:rPr>
          <w:b/>
          <w:bCs/>
          <w:sz w:val="24"/>
          <w:szCs w:val="24"/>
        </w:rPr>
      </w:pPr>
      <w:r w:rsidRPr="00C66E30">
        <w:rPr>
          <w:b/>
          <w:bCs/>
          <w:sz w:val="24"/>
          <w:szCs w:val="24"/>
        </w:rPr>
        <w:t>Home and School</w:t>
      </w:r>
    </w:p>
    <w:p w14:paraId="49D31C1C" w14:textId="461F7A0D" w:rsidR="00D04839" w:rsidRDefault="002C2804" w:rsidP="00D04839">
      <w:pPr>
        <w:pStyle w:val="ListParagraph"/>
        <w:numPr>
          <w:ilvl w:val="1"/>
          <w:numId w:val="1"/>
        </w:numPr>
        <w:spacing w:after="0" w:line="276" w:lineRule="auto"/>
        <w:rPr>
          <w:b/>
          <w:bCs/>
          <w:sz w:val="24"/>
          <w:szCs w:val="24"/>
        </w:rPr>
      </w:pPr>
      <w:r>
        <w:rPr>
          <w:b/>
          <w:bCs/>
          <w:sz w:val="24"/>
          <w:szCs w:val="24"/>
        </w:rPr>
        <w:t>Over $2000 on the cookie</w:t>
      </w:r>
      <w:r w:rsidR="00B11F8A">
        <w:rPr>
          <w:b/>
          <w:bCs/>
          <w:sz w:val="24"/>
          <w:szCs w:val="24"/>
        </w:rPr>
        <w:t xml:space="preserve"> dough</w:t>
      </w:r>
      <w:r>
        <w:rPr>
          <w:b/>
          <w:bCs/>
          <w:sz w:val="24"/>
          <w:szCs w:val="24"/>
        </w:rPr>
        <w:t xml:space="preserve"> sale</w:t>
      </w:r>
      <w:r w:rsidR="00B11F8A">
        <w:rPr>
          <w:b/>
          <w:bCs/>
          <w:sz w:val="24"/>
          <w:szCs w:val="24"/>
        </w:rPr>
        <w:t xml:space="preserve">. </w:t>
      </w:r>
    </w:p>
    <w:p w14:paraId="573B1A77" w14:textId="2A4BC870" w:rsidR="00B433B9" w:rsidRPr="00265A72" w:rsidRDefault="00A43E2F" w:rsidP="00265A72">
      <w:pPr>
        <w:pStyle w:val="ListParagraph"/>
        <w:numPr>
          <w:ilvl w:val="1"/>
          <w:numId w:val="1"/>
        </w:numPr>
        <w:spacing w:after="0" w:line="276" w:lineRule="auto"/>
        <w:rPr>
          <w:sz w:val="24"/>
          <w:szCs w:val="24"/>
        </w:rPr>
      </w:pPr>
      <w:r>
        <w:rPr>
          <w:b/>
          <w:bCs/>
          <w:sz w:val="24"/>
          <w:szCs w:val="24"/>
        </w:rPr>
        <w:t xml:space="preserve">Discussion about the model of a </w:t>
      </w:r>
      <w:r w:rsidR="002C2804">
        <w:rPr>
          <w:b/>
          <w:bCs/>
          <w:sz w:val="24"/>
          <w:szCs w:val="24"/>
        </w:rPr>
        <w:t xml:space="preserve">Provincial Home &amp; School vs. </w:t>
      </w:r>
      <w:r>
        <w:rPr>
          <w:b/>
          <w:bCs/>
          <w:sz w:val="24"/>
          <w:szCs w:val="24"/>
        </w:rPr>
        <w:t xml:space="preserve">something less formal like a </w:t>
      </w:r>
      <w:r w:rsidR="002C2804">
        <w:rPr>
          <w:b/>
          <w:bCs/>
          <w:sz w:val="24"/>
          <w:szCs w:val="24"/>
        </w:rPr>
        <w:t>Friends of CDT</w:t>
      </w:r>
      <w:r>
        <w:rPr>
          <w:b/>
          <w:bCs/>
          <w:sz w:val="24"/>
          <w:szCs w:val="24"/>
        </w:rPr>
        <w:t xml:space="preserve"> parent organization. </w:t>
      </w:r>
      <w:r w:rsidR="007C3DC2" w:rsidRPr="00265A72">
        <w:rPr>
          <w:sz w:val="24"/>
          <w:szCs w:val="24"/>
        </w:rPr>
        <w:t xml:space="preserve">With </w:t>
      </w:r>
      <w:r w:rsidR="00265A72">
        <w:rPr>
          <w:sz w:val="24"/>
          <w:szCs w:val="24"/>
        </w:rPr>
        <w:t xml:space="preserve">a </w:t>
      </w:r>
      <w:r w:rsidR="007C3DC2" w:rsidRPr="00265A72">
        <w:rPr>
          <w:sz w:val="24"/>
          <w:szCs w:val="24"/>
        </w:rPr>
        <w:t>H</w:t>
      </w:r>
      <w:r w:rsidR="00265A72">
        <w:rPr>
          <w:sz w:val="24"/>
          <w:szCs w:val="24"/>
        </w:rPr>
        <w:t>ome</w:t>
      </w:r>
      <w:r w:rsidR="007C3DC2" w:rsidRPr="00265A72">
        <w:rPr>
          <w:sz w:val="24"/>
          <w:szCs w:val="24"/>
        </w:rPr>
        <w:t xml:space="preserve"> &amp; S</w:t>
      </w:r>
      <w:r w:rsidR="00265A72">
        <w:rPr>
          <w:sz w:val="24"/>
          <w:szCs w:val="24"/>
        </w:rPr>
        <w:t>chool</w:t>
      </w:r>
      <w:r w:rsidR="007C3DC2" w:rsidRPr="00265A72">
        <w:rPr>
          <w:sz w:val="24"/>
          <w:szCs w:val="24"/>
        </w:rPr>
        <w:t xml:space="preserve">, the money goes to the province </w:t>
      </w:r>
      <w:r w:rsidR="00665E02" w:rsidRPr="00265A72">
        <w:rPr>
          <w:sz w:val="24"/>
          <w:szCs w:val="24"/>
        </w:rPr>
        <w:t>and a separate bank account is required</w:t>
      </w:r>
      <w:r w:rsidRPr="00265A72">
        <w:rPr>
          <w:sz w:val="24"/>
          <w:szCs w:val="24"/>
        </w:rPr>
        <w:t xml:space="preserve"> with fees</w:t>
      </w:r>
      <w:r w:rsidR="007A07BD" w:rsidRPr="00265A72">
        <w:rPr>
          <w:sz w:val="24"/>
          <w:szCs w:val="24"/>
        </w:rPr>
        <w:t xml:space="preserve"> associated</w:t>
      </w:r>
      <w:r w:rsidR="00665E02" w:rsidRPr="00265A72">
        <w:rPr>
          <w:sz w:val="24"/>
          <w:szCs w:val="24"/>
        </w:rPr>
        <w:t xml:space="preserve">. With </w:t>
      </w:r>
      <w:r w:rsidR="007A07BD" w:rsidRPr="00265A72">
        <w:rPr>
          <w:sz w:val="24"/>
          <w:szCs w:val="24"/>
        </w:rPr>
        <w:t xml:space="preserve">a </w:t>
      </w:r>
      <w:r w:rsidR="00665E02" w:rsidRPr="00265A72">
        <w:rPr>
          <w:sz w:val="24"/>
          <w:szCs w:val="24"/>
        </w:rPr>
        <w:t>Friends of CDT</w:t>
      </w:r>
      <w:r w:rsidR="007A07BD" w:rsidRPr="00265A72">
        <w:rPr>
          <w:sz w:val="24"/>
          <w:szCs w:val="24"/>
        </w:rPr>
        <w:t xml:space="preserve"> organization</w:t>
      </w:r>
      <w:r w:rsidR="00B11F8A" w:rsidRPr="00265A72">
        <w:rPr>
          <w:sz w:val="24"/>
          <w:szCs w:val="24"/>
        </w:rPr>
        <w:t>,</w:t>
      </w:r>
      <w:r w:rsidR="00665E02" w:rsidRPr="00265A72">
        <w:rPr>
          <w:sz w:val="24"/>
          <w:szCs w:val="24"/>
        </w:rPr>
        <w:t xml:space="preserve"> we can share the one </w:t>
      </w:r>
      <w:r w:rsidR="007A07BD" w:rsidRPr="00265A72">
        <w:rPr>
          <w:sz w:val="24"/>
          <w:szCs w:val="24"/>
        </w:rPr>
        <w:t xml:space="preserve">school </w:t>
      </w:r>
      <w:r w:rsidR="00665E02" w:rsidRPr="00265A72">
        <w:rPr>
          <w:sz w:val="24"/>
          <w:szCs w:val="24"/>
        </w:rPr>
        <w:t xml:space="preserve">bank account and </w:t>
      </w:r>
      <w:r w:rsidR="00FD2C0B" w:rsidRPr="00265A72">
        <w:rPr>
          <w:sz w:val="24"/>
          <w:szCs w:val="24"/>
        </w:rPr>
        <w:t xml:space="preserve">money from </w:t>
      </w:r>
      <w:r w:rsidR="00104740" w:rsidRPr="00265A72">
        <w:rPr>
          <w:sz w:val="24"/>
          <w:szCs w:val="24"/>
        </w:rPr>
        <w:t>School Cash Online</w:t>
      </w:r>
      <w:r w:rsidR="007A07BD" w:rsidRPr="00265A72">
        <w:rPr>
          <w:sz w:val="24"/>
          <w:szCs w:val="24"/>
        </w:rPr>
        <w:t xml:space="preserve"> </w:t>
      </w:r>
      <w:r w:rsidR="00FD2C0B" w:rsidRPr="00265A72">
        <w:rPr>
          <w:sz w:val="24"/>
          <w:szCs w:val="24"/>
        </w:rPr>
        <w:t xml:space="preserve">would go directly into the bank account without the school needing to write cheques or manage it. </w:t>
      </w:r>
    </w:p>
    <w:p w14:paraId="790BE3E8" w14:textId="77777777" w:rsidR="00104740" w:rsidRDefault="00104740" w:rsidP="00104740">
      <w:pPr>
        <w:pStyle w:val="ListParagraph"/>
        <w:spacing w:after="0" w:line="276" w:lineRule="auto"/>
        <w:rPr>
          <w:b/>
          <w:bCs/>
          <w:sz w:val="24"/>
          <w:szCs w:val="24"/>
        </w:rPr>
      </w:pPr>
    </w:p>
    <w:p w14:paraId="372ADBFB" w14:textId="77777777" w:rsidR="00265A72" w:rsidRDefault="00265A72" w:rsidP="00104740">
      <w:pPr>
        <w:pStyle w:val="ListParagraph"/>
        <w:spacing w:after="0" w:line="276" w:lineRule="auto"/>
        <w:rPr>
          <w:b/>
          <w:bCs/>
          <w:sz w:val="24"/>
          <w:szCs w:val="24"/>
        </w:rPr>
      </w:pPr>
    </w:p>
    <w:p w14:paraId="7AA4646A" w14:textId="77777777" w:rsidR="00D40F1B" w:rsidRDefault="00D40F1B" w:rsidP="00104740">
      <w:pPr>
        <w:pStyle w:val="ListParagraph"/>
        <w:spacing w:after="0" w:line="276" w:lineRule="auto"/>
        <w:rPr>
          <w:b/>
          <w:bCs/>
          <w:sz w:val="24"/>
          <w:szCs w:val="24"/>
        </w:rPr>
      </w:pPr>
    </w:p>
    <w:p w14:paraId="042CA974" w14:textId="77777777" w:rsidR="00D40F1B" w:rsidRDefault="00D40F1B" w:rsidP="00104740">
      <w:pPr>
        <w:pStyle w:val="ListParagraph"/>
        <w:spacing w:after="0" w:line="276" w:lineRule="auto"/>
        <w:rPr>
          <w:b/>
          <w:bCs/>
          <w:sz w:val="24"/>
          <w:szCs w:val="24"/>
        </w:rPr>
      </w:pPr>
    </w:p>
    <w:p w14:paraId="4233FA83" w14:textId="77777777" w:rsidR="00D40F1B" w:rsidRDefault="00D40F1B" w:rsidP="00104740">
      <w:pPr>
        <w:pStyle w:val="ListParagraph"/>
        <w:spacing w:after="0" w:line="276" w:lineRule="auto"/>
        <w:rPr>
          <w:b/>
          <w:bCs/>
          <w:sz w:val="24"/>
          <w:szCs w:val="24"/>
        </w:rPr>
      </w:pPr>
    </w:p>
    <w:p w14:paraId="279331E3" w14:textId="77777777" w:rsidR="00D40F1B" w:rsidRPr="00104740" w:rsidRDefault="00D40F1B" w:rsidP="00104740">
      <w:pPr>
        <w:pStyle w:val="ListParagraph"/>
        <w:spacing w:after="0" w:line="276" w:lineRule="auto"/>
        <w:rPr>
          <w:b/>
          <w:bCs/>
          <w:sz w:val="24"/>
          <w:szCs w:val="24"/>
        </w:rPr>
      </w:pPr>
    </w:p>
    <w:p w14:paraId="522D96F3" w14:textId="7F263D55" w:rsidR="00110908" w:rsidRDefault="00110908" w:rsidP="00416495">
      <w:pPr>
        <w:pStyle w:val="ListParagraph"/>
        <w:numPr>
          <w:ilvl w:val="0"/>
          <w:numId w:val="1"/>
        </w:numPr>
        <w:spacing w:after="0" w:line="276" w:lineRule="auto"/>
        <w:rPr>
          <w:b/>
          <w:bCs/>
          <w:sz w:val="24"/>
          <w:szCs w:val="24"/>
        </w:rPr>
      </w:pPr>
      <w:r w:rsidRPr="00C66E30">
        <w:rPr>
          <w:b/>
          <w:bCs/>
          <w:sz w:val="24"/>
          <w:szCs w:val="24"/>
        </w:rPr>
        <w:lastRenderedPageBreak/>
        <w:t>Principal Report</w:t>
      </w:r>
    </w:p>
    <w:p w14:paraId="010C4677" w14:textId="77777777" w:rsidR="00C66E30" w:rsidRPr="00C66E30" w:rsidRDefault="00C66E30" w:rsidP="00C66E30">
      <w:pPr>
        <w:pStyle w:val="ListParagraph"/>
        <w:spacing w:after="0" w:line="276" w:lineRule="auto"/>
        <w:rPr>
          <w:b/>
          <w:bCs/>
          <w:sz w:val="24"/>
          <w:szCs w:val="24"/>
        </w:rPr>
      </w:pPr>
    </w:p>
    <w:p w14:paraId="1970FED6" w14:textId="101C202C" w:rsidR="008716A5" w:rsidRPr="0019703C" w:rsidRDefault="00C66E30" w:rsidP="00D668F7">
      <w:pPr>
        <w:pStyle w:val="NoSpacing"/>
        <w:ind w:firstLine="720"/>
        <w:rPr>
          <w:b/>
          <w:bCs/>
          <w:sz w:val="24"/>
          <w:szCs w:val="24"/>
        </w:rPr>
      </w:pPr>
      <w:r>
        <w:rPr>
          <w:b/>
          <w:bCs/>
          <w:sz w:val="24"/>
          <w:szCs w:val="24"/>
        </w:rPr>
        <w:t xml:space="preserve">January </w:t>
      </w:r>
      <w:r w:rsidR="008716A5" w:rsidRPr="0019703C">
        <w:rPr>
          <w:b/>
          <w:bCs/>
          <w:sz w:val="24"/>
          <w:szCs w:val="24"/>
        </w:rPr>
        <w:t>Enrollment</w:t>
      </w:r>
    </w:p>
    <w:tbl>
      <w:tblPr>
        <w:tblStyle w:val="TableGrid"/>
        <w:tblW w:w="0" w:type="auto"/>
        <w:tblInd w:w="720" w:type="dxa"/>
        <w:tblLook w:val="04A0" w:firstRow="1" w:lastRow="0" w:firstColumn="1" w:lastColumn="0" w:noHBand="0" w:noVBand="1"/>
      </w:tblPr>
      <w:tblGrid>
        <w:gridCol w:w="1795"/>
        <w:gridCol w:w="6835"/>
      </w:tblGrid>
      <w:tr w:rsidR="008716A5" w:rsidRPr="0019703C" w14:paraId="52CB066D" w14:textId="77777777" w:rsidTr="00716FA3">
        <w:tc>
          <w:tcPr>
            <w:tcW w:w="1795" w:type="dxa"/>
          </w:tcPr>
          <w:p w14:paraId="1EED15C9" w14:textId="77777777" w:rsidR="008716A5" w:rsidRPr="0019703C" w:rsidRDefault="008716A5" w:rsidP="00716FA3">
            <w:pPr>
              <w:pStyle w:val="NoSpacing"/>
              <w:rPr>
                <w:sz w:val="24"/>
                <w:szCs w:val="24"/>
              </w:rPr>
            </w:pPr>
            <w:r w:rsidRPr="0019703C">
              <w:rPr>
                <w:sz w:val="24"/>
                <w:szCs w:val="24"/>
              </w:rPr>
              <w:t>K</w:t>
            </w:r>
          </w:p>
        </w:tc>
        <w:tc>
          <w:tcPr>
            <w:tcW w:w="6835" w:type="dxa"/>
          </w:tcPr>
          <w:p w14:paraId="086982C9" w14:textId="77777777" w:rsidR="008716A5" w:rsidRPr="0019703C" w:rsidRDefault="008716A5" w:rsidP="00716FA3">
            <w:pPr>
              <w:pStyle w:val="NoSpacing"/>
              <w:rPr>
                <w:sz w:val="24"/>
                <w:szCs w:val="24"/>
              </w:rPr>
            </w:pPr>
            <w:r w:rsidRPr="0019703C">
              <w:rPr>
                <w:sz w:val="24"/>
                <w:szCs w:val="24"/>
              </w:rPr>
              <w:t>43</w:t>
            </w:r>
          </w:p>
        </w:tc>
      </w:tr>
      <w:tr w:rsidR="008716A5" w:rsidRPr="0019703C" w14:paraId="4B6F51A8" w14:textId="77777777" w:rsidTr="00716FA3">
        <w:tc>
          <w:tcPr>
            <w:tcW w:w="1795" w:type="dxa"/>
          </w:tcPr>
          <w:p w14:paraId="51C26048" w14:textId="77777777" w:rsidR="008716A5" w:rsidRPr="0019703C" w:rsidRDefault="008716A5" w:rsidP="00716FA3">
            <w:pPr>
              <w:pStyle w:val="NoSpacing"/>
              <w:rPr>
                <w:sz w:val="24"/>
                <w:szCs w:val="24"/>
              </w:rPr>
            </w:pPr>
            <w:r w:rsidRPr="0019703C">
              <w:rPr>
                <w:sz w:val="24"/>
                <w:szCs w:val="24"/>
              </w:rPr>
              <w:t>1</w:t>
            </w:r>
          </w:p>
        </w:tc>
        <w:tc>
          <w:tcPr>
            <w:tcW w:w="6835" w:type="dxa"/>
          </w:tcPr>
          <w:p w14:paraId="28F49E72" w14:textId="77777777" w:rsidR="008716A5" w:rsidRPr="0019703C" w:rsidRDefault="008716A5" w:rsidP="00716FA3">
            <w:pPr>
              <w:pStyle w:val="NoSpacing"/>
              <w:rPr>
                <w:sz w:val="24"/>
                <w:szCs w:val="24"/>
              </w:rPr>
            </w:pPr>
            <w:r w:rsidRPr="0019703C">
              <w:rPr>
                <w:sz w:val="24"/>
                <w:szCs w:val="24"/>
              </w:rPr>
              <w:t>9</w:t>
            </w:r>
          </w:p>
        </w:tc>
      </w:tr>
      <w:tr w:rsidR="008716A5" w:rsidRPr="0019703C" w14:paraId="7C38A422" w14:textId="77777777" w:rsidTr="00716FA3">
        <w:tc>
          <w:tcPr>
            <w:tcW w:w="1795" w:type="dxa"/>
          </w:tcPr>
          <w:p w14:paraId="089C767F" w14:textId="77777777" w:rsidR="008716A5" w:rsidRPr="0019703C" w:rsidRDefault="008716A5" w:rsidP="00716FA3">
            <w:pPr>
              <w:pStyle w:val="NoSpacing"/>
              <w:rPr>
                <w:sz w:val="24"/>
                <w:szCs w:val="24"/>
              </w:rPr>
            </w:pPr>
            <w:r w:rsidRPr="0019703C">
              <w:rPr>
                <w:sz w:val="24"/>
                <w:szCs w:val="24"/>
              </w:rPr>
              <w:t>1 FI</w:t>
            </w:r>
          </w:p>
        </w:tc>
        <w:tc>
          <w:tcPr>
            <w:tcW w:w="6835" w:type="dxa"/>
          </w:tcPr>
          <w:p w14:paraId="757A9F27" w14:textId="77777777" w:rsidR="008716A5" w:rsidRPr="0019703C" w:rsidRDefault="008716A5" w:rsidP="00716FA3">
            <w:pPr>
              <w:pStyle w:val="NoSpacing"/>
              <w:rPr>
                <w:sz w:val="24"/>
                <w:szCs w:val="24"/>
              </w:rPr>
            </w:pPr>
            <w:r w:rsidRPr="0019703C">
              <w:rPr>
                <w:sz w:val="24"/>
                <w:szCs w:val="24"/>
              </w:rPr>
              <w:t>15</w:t>
            </w:r>
          </w:p>
        </w:tc>
      </w:tr>
      <w:tr w:rsidR="008716A5" w:rsidRPr="0019703C" w14:paraId="01DB040E" w14:textId="77777777" w:rsidTr="00716FA3">
        <w:tc>
          <w:tcPr>
            <w:tcW w:w="1795" w:type="dxa"/>
          </w:tcPr>
          <w:p w14:paraId="23FDAE0E" w14:textId="77777777" w:rsidR="008716A5" w:rsidRPr="0019703C" w:rsidRDefault="008716A5" w:rsidP="00716FA3">
            <w:pPr>
              <w:pStyle w:val="NoSpacing"/>
              <w:rPr>
                <w:sz w:val="24"/>
                <w:szCs w:val="24"/>
              </w:rPr>
            </w:pPr>
            <w:r w:rsidRPr="0019703C">
              <w:rPr>
                <w:sz w:val="24"/>
                <w:szCs w:val="24"/>
              </w:rPr>
              <w:t>2</w:t>
            </w:r>
          </w:p>
        </w:tc>
        <w:tc>
          <w:tcPr>
            <w:tcW w:w="6835" w:type="dxa"/>
          </w:tcPr>
          <w:p w14:paraId="560B12BF" w14:textId="77777777" w:rsidR="008716A5" w:rsidRPr="0019703C" w:rsidRDefault="008716A5" w:rsidP="00716FA3">
            <w:pPr>
              <w:pStyle w:val="NoSpacing"/>
              <w:rPr>
                <w:sz w:val="24"/>
                <w:szCs w:val="24"/>
              </w:rPr>
            </w:pPr>
            <w:r w:rsidRPr="0019703C">
              <w:rPr>
                <w:sz w:val="24"/>
                <w:szCs w:val="24"/>
              </w:rPr>
              <w:t>17</w:t>
            </w:r>
          </w:p>
        </w:tc>
      </w:tr>
      <w:tr w:rsidR="008716A5" w:rsidRPr="0019703C" w14:paraId="7F0F24F6" w14:textId="77777777" w:rsidTr="00716FA3">
        <w:tc>
          <w:tcPr>
            <w:tcW w:w="1795" w:type="dxa"/>
          </w:tcPr>
          <w:p w14:paraId="4A373852" w14:textId="77777777" w:rsidR="008716A5" w:rsidRPr="0019703C" w:rsidRDefault="008716A5" w:rsidP="00716FA3">
            <w:pPr>
              <w:pStyle w:val="NoSpacing"/>
              <w:rPr>
                <w:sz w:val="24"/>
                <w:szCs w:val="24"/>
              </w:rPr>
            </w:pPr>
            <w:r w:rsidRPr="0019703C">
              <w:rPr>
                <w:sz w:val="24"/>
                <w:szCs w:val="24"/>
              </w:rPr>
              <w:t>2 FI</w:t>
            </w:r>
          </w:p>
        </w:tc>
        <w:tc>
          <w:tcPr>
            <w:tcW w:w="6835" w:type="dxa"/>
          </w:tcPr>
          <w:p w14:paraId="43787436" w14:textId="77777777" w:rsidR="008716A5" w:rsidRPr="0019703C" w:rsidRDefault="008716A5" w:rsidP="00716FA3">
            <w:pPr>
              <w:pStyle w:val="NoSpacing"/>
              <w:rPr>
                <w:sz w:val="24"/>
                <w:szCs w:val="24"/>
              </w:rPr>
            </w:pPr>
            <w:r w:rsidRPr="0019703C">
              <w:rPr>
                <w:sz w:val="24"/>
                <w:szCs w:val="24"/>
              </w:rPr>
              <w:t>28</w:t>
            </w:r>
          </w:p>
        </w:tc>
      </w:tr>
      <w:tr w:rsidR="008716A5" w:rsidRPr="0019703C" w14:paraId="7062C8BA" w14:textId="77777777" w:rsidTr="00716FA3">
        <w:tc>
          <w:tcPr>
            <w:tcW w:w="1795" w:type="dxa"/>
          </w:tcPr>
          <w:p w14:paraId="030A0069" w14:textId="77777777" w:rsidR="008716A5" w:rsidRPr="0019703C" w:rsidRDefault="008716A5" w:rsidP="00716FA3">
            <w:pPr>
              <w:pStyle w:val="NoSpacing"/>
              <w:rPr>
                <w:sz w:val="24"/>
                <w:szCs w:val="24"/>
              </w:rPr>
            </w:pPr>
            <w:r w:rsidRPr="0019703C">
              <w:rPr>
                <w:sz w:val="24"/>
                <w:szCs w:val="24"/>
              </w:rPr>
              <w:t>3</w:t>
            </w:r>
          </w:p>
        </w:tc>
        <w:tc>
          <w:tcPr>
            <w:tcW w:w="6835" w:type="dxa"/>
          </w:tcPr>
          <w:p w14:paraId="31BE662E" w14:textId="77777777" w:rsidR="008716A5" w:rsidRPr="0019703C" w:rsidRDefault="008716A5" w:rsidP="00716FA3">
            <w:pPr>
              <w:pStyle w:val="NoSpacing"/>
              <w:rPr>
                <w:sz w:val="24"/>
                <w:szCs w:val="24"/>
              </w:rPr>
            </w:pPr>
            <w:r w:rsidRPr="0019703C">
              <w:rPr>
                <w:sz w:val="24"/>
                <w:szCs w:val="24"/>
              </w:rPr>
              <w:t>29</w:t>
            </w:r>
          </w:p>
        </w:tc>
      </w:tr>
      <w:tr w:rsidR="008716A5" w:rsidRPr="0019703C" w14:paraId="02632431" w14:textId="77777777" w:rsidTr="00716FA3">
        <w:tc>
          <w:tcPr>
            <w:tcW w:w="1795" w:type="dxa"/>
          </w:tcPr>
          <w:p w14:paraId="18BB8C7F" w14:textId="77777777" w:rsidR="008716A5" w:rsidRPr="0019703C" w:rsidRDefault="008716A5" w:rsidP="00716FA3">
            <w:pPr>
              <w:pStyle w:val="NoSpacing"/>
              <w:rPr>
                <w:sz w:val="24"/>
                <w:szCs w:val="24"/>
              </w:rPr>
            </w:pPr>
            <w:r w:rsidRPr="0019703C">
              <w:rPr>
                <w:sz w:val="24"/>
                <w:szCs w:val="24"/>
              </w:rPr>
              <w:t>3FI</w:t>
            </w:r>
          </w:p>
        </w:tc>
        <w:tc>
          <w:tcPr>
            <w:tcW w:w="6835" w:type="dxa"/>
          </w:tcPr>
          <w:p w14:paraId="6E09A09A" w14:textId="77777777" w:rsidR="008716A5" w:rsidRPr="0019703C" w:rsidRDefault="008716A5" w:rsidP="00716FA3">
            <w:pPr>
              <w:pStyle w:val="NoSpacing"/>
              <w:rPr>
                <w:sz w:val="24"/>
                <w:szCs w:val="24"/>
              </w:rPr>
            </w:pPr>
            <w:r w:rsidRPr="0019703C">
              <w:rPr>
                <w:sz w:val="24"/>
                <w:szCs w:val="24"/>
              </w:rPr>
              <w:t>20</w:t>
            </w:r>
          </w:p>
        </w:tc>
      </w:tr>
      <w:tr w:rsidR="008716A5" w:rsidRPr="0019703C" w14:paraId="443B1FF0" w14:textId="77777777" w:rsidTr="00716FA3">
        <w:tc>
          <w:tcPr>
            <w:tcW w:w="1795" w:type="dxa"/>
          </w:tcPr>
          <w:p w14:paraId="3070232D" w14:textId="77777777" w:rsidR="008716A5" w:rsidRPr="0019703C" w:rsidRDefault="008716A5" w:rsidP="00716FA3">
            <w:pPr>
              <w:pStyle w:val="NoSpacing"/>
              <w:rPr>
                <w:sz w:val="24"/>
                <w:szCs w:val="24"/>
              </w:rPr>
            </w:pPr>
            <w:r w:rsidRPr="0019703C">
              <w:rPr>
                <w:sz w:val="24"/>
                <w:szCs w:val="24"/>
              </w:rPr>
              <w:t>4</w:t>
            </w:r>
          </w:p>
        </w:tc>
        <w:tc>
          <w:tcPr>
            <w:tcW w:w="6835" w:type="dxa"/>
          </w:tcPr>
          <w:p w14:paraId="590231BE" w14:textId="77777777" w:rsidR="008716A5" w:rsidRPr="0019703C" w:rsidRDefault="008716A5" w:rsidP="00716FA3">
            <w:pPr>
              <w:pStyle w:val="NoSpacing"/>
              <w:rPr>
                <w:sz w:val="24"/>
                <w:szCs w:val="24"/>
              </w:rPr>
            </w:pPr>
            <w:r w:rsidRPr="0019703C">
              <w:rPr>
                <w:sz w:val="24"/>
                <w:szCs w:val="24"/>
              </w:rPr>
              <w:t>16</w:t>
            </w:r>
          </w:p>
        </w:tc>
      </w:tr>
      <w:tr w:rsidR="008716A5" w:rsidRPr="0019703C" w14:paraId="7EACD31E" w14:textId="77777777" w:rsidTr="00716FA3">
        <w:tc>
          <w:tcPr>
            <w:tcW w:w="1795" w:type="dxa"/>
          </w:tcPr>
          <w:p w14:paraId="2B4512D4" w14:textId="77777777" w:rsidR="008716A5" w:rsidRPr="0019703C" w:rsidRDefault="008716A5" w:rsidP="00716FA3">
            <w:pPr>
              <w:pStyle w:val="NoSpacing"/>
              <w:rPr>
                <w:sz w:val="24"/>
                <w:szCs w:val="24"/>
              </w:rPr>
            </w:pPr>
            <w:r w:rsidRPr="0019703C">
              <w:rPr>
                <w:sz w:val="24"/>
                <w:szCs w:val="24"/>
              </w:rPr>
              <w:t>4 FI</w:t>
            </w:r>
          </w:p>
        </w:tc>
        <w:tc>
          <w:tcPr>
            <w:tcW w:w="6835" w:type="dxa"/>
          </w:tcPr>
          <w:p w14:paraId="13F02449" w14:textId="77777777" w:rsidR="008716A5" w:rsidRPr="0019703C" w:rsidRDefault="008716A5" w:rsidP="00716FA3">
            <w:pPr>
              <w:pStyle w:val="NoSpacing"/>
              <w:rPr>
                <w:sz w:val="24"/>
                <w:szCs w:val="24"/>
              </w:rPr>
            </w:pPr>
            <w:r w:rsidRPr="0019703C">
              <w:rPr>
                <w:sz w:val="24"/>
                <w:szCs w:val="24"/>
              </w:rPr>
              <w:t>24</w:t>
            </w:r>
          </w:p>
        </w:tc>
      </w:tr>
      <w:tr w:rsidR="008716A5" w:rsidRPr="0019703C" w14:paraId="046274FC" w14:textId="77777777" w:rsidTr="00716FA3">
        <w:tc>
          <w:tcPr>
            <w:tcW w:w="1795" w:type="dxa"/>
          </w:tcPr>
          <w:p w14:paraId="472C147E" w14:textId="77777777" w:rsidR="008716A5" w:rsidRPr="0019703C" w:rsidRDefault="008716A5" w:rsidP="00716FA3">
            <w:pPr>
              <w:pStyle w:val="NoSpacing"/>
              <w:rPr>
                <w:sz w:val="24"/>
                <w:szCs w:val="24"/>
              </w:rPr>
            </w:pPr>
            <w:r w:rsidRPr="0019703C">
              <w:rPr>
                <w:sz w:val="24"/>
                <w:szCs w:val="24"/>
              </w:rPr>
              <w:t>5</w:t>
            </w:r>
          </w:p>
        </w:tc>
        <w:tc>
          <w:tcPr>
            <w:tcW w:w="6835" w:type="dxa"/>
          </w:tcPr>
          <w:p w14:paraId="011B0383" w14:textId="77777777" w:rsidR="008716A5" w:rsidRPr="0019703C" w:rsidRDefault="008716A5" w:rsidP="00716FA3">
            <w:pPr>
              <w:pStyle w:val="NoSpacing"/>
              <w:rPr>
                <w:sz w:val="24"/>
                <w:szCs w:val="24"/>
              </w:rPr>
            </w:pPr>
            <w:r w:rsidRPr="0019703C">
              <w:rPr>
                <w:sz w:val="24"/>
                <w:szCs w:val="24"/>
              </w:rPr>
              <w:t>19</w:t>
            </w:r>
          </w:p>
        </w:tc>
      </w:tr>
      <w:tr w:rsidR="008716A5" w:rsidRPr="0019703C" w14:paraId="38BBF63E" w14:textId="77777777" w:rsidTr="00716FA3">
        <w:tc>
          <w:tcPr>
            <w:tcW w:w="1795" w:type="dxa"/>
          </w:tcPr>
          <w:p w14:paraId="502EAA75" w14:textId="77777777" w:rsidR="008716A5" w:rsidRPr="0019703C" w:rsidRDefault="008716A5" w:rsidP="00716FA3">
            <w:pPr>
              <w:pStyle w:val="NoSpacing"/>
              <w:rPr>
                <w:sz w:val="24"/>
                <w:szCs w:val="24"/>
              </w:rPr>
            </w:pPr>
            <w:r w:rsidRPr="0019703C">
              <w:rPr>
                <w:sz w:val="24"/>
                <w:szCs w:val="24"/>
              </w:rPr>
              <w:t>5 FI</w:t>
            </w:r>
          </w:p>
        </w:tc>
        <w:tc>
          <w:tcPr>
            <w:tcW w:w="6835" w:type="dxa"/>
          </w:tcPr>
          <w:p w14:paraId="294E37B5" w14:textId="77777777" w:rsidR="008716A5" w:rsidRPr="0019703C" w:rsidRDefault="008716A5" w:rsidP="00716FA3">
            <w:pPr>
              <w:pStyle w:val="NoSpacing"/>
              <w:rPr>
                <w:sz w:val="24"/>
                <w:szCs w:val="24"/>
              </w:rPr>
            </w:pPr>
            <w:r w:rsidRPr="0019703C">
              <w:rPr>
                <w:sz w:val="24"/>
                <w:szCs w:val="24"/>
              </w:rPr>
              <w:t>23</w:t>
            </w:r>
          </w:p>
        </w:tc>
      </w:tr>
    </w:tbl>
    <w:p w14:paraId="1DE27A0C" w14:textId="77777777" w:rsidR="008716A5" w:rsidRPr="0019703C" w:rsidRDefault="008716A5" w:rsidP="008716A5">
      <w:pPr>
        <w:pStyle w:val="NoSpacing"/>
        <w:ind w:firstLine="720"/>
        <w:rPr>
          <w:i/>
          <w:iCs/>
          <w:sz w:val="24"/>
          <w:szCs w:val="24"/>
        </w:rPr>
      </w:pPr>
      <w:r w:rsidRPr="0019703C">
        <w:rPr>
          <w:i/>
          <w:iCs/>
          <w:sz w:val="24"/>
          <w:szCs w:val="24"/>
        </w:rPr>
        <w:t>GRADUATING: 42</w:t>
      </w:r>
    </w:p>
    <w:p w14:paraId="1470E9D1" w14:textId="77777777" w:rsidR="008716A5" w:rsidRPr="0019703C" w:rsidRDefault="008716A5" w:rsidP="008716A5">
      <w:pPr>
        <w:pStyle w:val="NoSpacing"/>
        <w:ind w:firstLine="720"/>
        <w:rPr>
          <w:i/>
          <w:iCs/>
          <w:sz w:val="24"/>
          <w:szCs w:val="24"/>
        </w:rPr>
      </w:pPr>
      <w:r w:rsidRPr="0019703C">
        <w:rPr>
          <w:i/>
          <w:iCs/>
          <w:sz w:val="24"/>
          <w:szCs w:val="24"/>
        </w:rPr>
        <w:t>INCOMING: 26</w:t>
      </w:r>
    </w:p>
    <w:p w14:paraId="4AC6A708" w14:textId="77777777" w:rsidR="008716A5" w:rsidRDefault="008716A5" w:rsidP="008716A5">
      <w:pPr>
        <w:pStyle w:val="NoSpacing"/>
        <w:ind w:firstLine="720"/>
        <w:rPr>
          <w:i/>
          <w:iCs/>
          <w:sz w:val="24"/>
          <w:szCs w:val="24"/>
        </w:rPr>
      </w:pPr>
      <w:r w:rsidRPr="0019703C">
        <w:rPr>
          <w:i/>
          <w:iCs/>
          <w:sz w:val="24"/>
          <w:szCs w:val="24"/>
        </w:rPr>
        <w:t>Population only based on current catchment … decreasing 16 next year.</w:t>
      </w:r>
    </w:p>
    <w:p w14:paraId="6F3C2CBD" w14:textId="77777777" w:rsidR="00D40F1B" w:rsidRDefault="00D40F1B" w:rsidP="008716A5">
      <w:pPr>
        <w:pStyle w:val="NoSpacing"/>
        <w:ind w:firstLine="720"/>
        <w:rPr>
          <w:i/>
          <w:iCs/>
          <w:sz w:val="24"/>
          <w:szCs w:val="24"/>
        </w:rPr>
      </w:pPr>
    </w:p>
    <w:p w14:paraId="468B3558" w14:textId="77777777" w:rsidR="00D40F1B" w:rsidRPr="0019703C" w:rsidRDefault="00D40F1B" w:rsidP="008C281D">
      <w:pPr>
        <w:pStyle w:val="NoSpacing"/>
        <w:numPr>
          <w:ilvl w:val="0"/>
          <w:numId w:val="1"/>
        </w:numPr>
        <w:rPr>
          <w:b/>
          <w:bCs/>
          <w:sz w:val="24"/>
          <w:szCs w:val="24"/>
        </w:rPr>
      </w:pPr>
      <w:r w:rsidRPr="0019703C">
        <w:rPr>
          <w:b/>
          <w:bCs/>
          <w:sz w:val="24"/>
          <w:szCs w:val="24"/>
        </w:rPr>
        <w:t xml:space="preserve">New Items at School: </w:t>
      </w:r>
    </w:p>
    <w:p w14:paraId="658A5020" w14:textId="77777777" w:rsidR="00D40F1B" w:rsidRPr="0019703C" w:rsidRDefault="00D40F1B" w:rsidP="00D40F1B">
      <w:pPr>
        <w:pStyle w:val="NoSpacing"/>
        <w:numPr>
          <w:ilvl w:val="1"/>
          <w:numId w:val="1"/>
        </w:numPr>
        <w:rPr>
          <w:sz w:val="24"/>
          <w:szCs w:val="24"/>
        </w:rPr>
      </w:pPr>
      <w:r w:rsidRPr="0019703C">
        <w:rPr>
          <w:sz w:val="24"/>
          <w:szCs w:val="24"/>
        </w:rPr>
        <w:t>Sensory Room</w:t>
      </w:r>
      <w:r>
        <w:rPr>
          <w:sz w:val="24"/>
          <w:szCs w:val="24"/>
        </w:rPr>
        <w:t xml:space="preserve"> – Right in the middle of our school next to the library (formerly the computer lab). Individual students have access to it if they need to be taught skills to help with self-regulation. </w:t>
      </w:r>
    </w:p>
    <w:p w14:paraId="0630CFB1" w14:textId="77777777" w:rsidR="00D40F1B" w:rsidRPr="0019703C" w:rsidRDefault="00D40F1B" w:rsidP="00D40F1B">
      <w:pPr>
        <w:pStyle w:val="NoSpacing"/>
        <w:numPr>
          <w:ilvl w:val="1"/>
          <w:numId w:val="1"/>
        </w:numPr>
        <w:rPr>
          <w:sz w:val="24"/>
          <w:szCs w:val="24"/>
        </w:rPr>
      </w:pPr>
      <w:r w:rsidRPr="0019703C">
        <w:rPr>
          <w:sz w:val="24"/>
          <w:szCs w:val="24"/>
        </w:rPr>
        <w:t>Laptop Cart</w:t>
      </w:r>
    </w:p>
    <w:p w14:paraId="199C7AA4" w14:textId="77777777" w:rsidR="00D40F1B" w:rsidRPr="0019703C" w:rsidRDefault="00D40F1B" w:rsidP="00D40F1B">
      <w:pPr>
        <w:pStyle w:val="NoSpacing"/>
        <w:numPr>
          <w:ilvl w:val="1"/>
          <w:numId w:val="1"/>
        </w:numPr>
        <w:rPr>
          <w:sz w:val="24"/>
          <w:szCs w:val="24"/>
        </w:rPr>
      </w:pPr>
      <w:r w:rsidRPr="0019703C">
        <w:rPr>
          <w:sz w:val="24"/>
          <w:szCs w:val="24"/>
        </w:rPr>
        <w:t>Breakfast Program</w:t>
      </w:r>
      <w:r>
        <w:rPr>
          <w:sz w:val="24"/>
          <w:szCs w:val="24"/>
        </w:rPr>
        <w:t xml:space="preserve"> – supported by several volunteers and business donations ($500, deep freeze). Food depot provides most of the food for it, but there are a few things we add for student lunches, snacks in the office and to add to the Breakfast Program. Cost is about $100 per week to feed 50 students per day.  </w:t>
      </w:r>
    </w:p>
    <w:p w14:paraId="2319A80B" w14:textId="77777777" w:rsidR="00D40F1B" w:rsidRPr="0019703C" w:rsidRDefault="00D40F1B" w:rsidP="00D40F1B">
      <w:pPr>
        <w:pStyle w:val="NoSpacing"/>
        <w:numPr>
          <w:ilvl w:val="1"/>
          <w:numId w:val="1"/>
        </w:numPr>
        <w:rPr>
          <w:sz w:val="24"/>
          <w:szCs w:val="24"/>
        </w:rPr>
      </w:pPr>
      <w:r w:rsidRPr="0019703C">
        <w:rPr>
          <w:sz w:val="24"/>
          <w:szCs w:val="24"/>
        </w:rPr>
        <w:t>Outdoor Closet for needy families</w:t>
      </w:r>
      <w:r>
        <w:rPr>
          <w:sz w:val="24"/>
          <w:szCs w:val="24"/>
        </w:rPr>
        <w:t xml:space="preserve">. Washer Dryer was donated so we can clean donated clothing. There are hats, mittens and socks kept in the office for students who forget theirs or get theirs wet. </w:t>
      </w:r>
    </w:p>
    <w:p w14:paraId="2A5065E5" w14:textId="77777777" w:rsidR="00D40F1B" w:rsidRPr="0019703C" w:rsidRDefault="00D40F1B" w:rsidP="00D40F1B">
      <w:pPr>
        <w:pStyle w:val="NoSpacing"/>
        <w:numPr>
          <w:ilvl w:val="1"/>
          <w:numId w:val="1"/>
        </w:numPr>
        <w:rPr>
          <w:sz w:val="24"/>
          <w:szCs w:val="24"/>
        </w:rPr>
      </w:pPr>
      <w:r w:rsidRPr="0019703C">
        <w:rPr>
          <w:sz w:val="24"/>
          <w:szCs w:val="24"/>
        </w:rPr>
        <w:t>Outdoor Classroom EECD Grant</w:t>
      </w:r>
      <w:r>
        <w:rPr>
          <w:sz w:val="24"/>
          <w:szCs w:val="24"/>
        </w:rPr>
        <w:t xml:space="preserve">. We submitted a plan to create an outdoor space where children can play in the woods. We have requested to have an area cleared of dead trees, a slide installed and some signage (French, English and Mik Mi’kmaq) with some educational information. </w:t>
      </w:r>
    </w:p>
    <w:p w14:paraId="6961C8FF" w14:textId="77777777" w:rsidR="00D40F1B" w:rsidRPr="0019703C" w:rsidRDefault="00D40F1B" w:rsidP="00D40F1B">
      <w:pPr>
        <w:pStyle w:val="NoSpacing"/>
        <w:numPr>
          <w:ilvl w:val="1"/>
          <w:numId w:val="1"/>
        </w:numPr>
        <w:rPr>
          <w:sz w:val="24"/>
          <w:szCs w:val="24"/>
        </w:rPr>
      </w:pPr>
      <w:r w:rsidRPr="0019703C">
        <w:rPr>
          <w:sz w:val="24"/>
          <w:szCs w:val="24"/>
        </w:rPr>
        <w:t>iPads being purchased to replace others</w:t>
      </w:r>
    </w:p>
    <w:p w14:paraId="6768D16D" w14:textId="77777777" w:rsidR="00D40F1B" w:rsidRPr="0019703C" w:rsidRDefault="00D40F1B" w:rsidP="00D40F1B">
      <w:pPr>
        <w:pStyle w:val="NoSpacing"/>
        <w:numPr>
          <w:ilvl w:val="1"/>
          <w:numId w:val="1"/>
        </w:numPr>
        <w:rPr>
          <w:sz w:val="24"/>
          <w:szCs w:val="24"/>
        </w:rPr>
      </w:pPr>
      <w:r w:rsidRPr="0019703C">
        <w:rPr>
          <w:sz w:val="24"/>
          <w:szCs w:val="24"/>
        </w:rPr>
        <w:t>Blessings in a Backpack</w:t>
      </w:r>
    </w:p>
    <w:p w14:paraId="2DCA577E" w14:textId="77777777" w:rsidR="00D40F1B" w:rsidRPr="0019703C" w:rsidRDefault="00D40F1B" w:rsidP="008716A5">
      <w:pPr>
        <w:pStyle w:val="NoSpacing"/>
        <w:ind w:firstLine="720"/>
        <w:rPr>
          <w:i/>
          <w:iCs/>
          <w:sz w:val="24"/>
          <w:szCs w:val="24"/>
        </w:rPr>
      </w:pPr>
    </w:p>
    <w:p w14:paraId="220C7B3A" w14:textId="77777777" w:rsidR="00D40F1B" w:rsidRPr="0019703C" w:rsidRDefault="00D40F1B" w:rsidP="008716A5">
      <w:pPr>
        <w:pStyle w:val="NoSpacing"/>
        <w:ind w:firstLine="720"/>
        <w:rPr>
          <w:sz w:val="24"/>
          <w:szCs w:val="24"/>
        </w:rPr>
      </w:pPr>
    </w:p>
    <w:p w14:paraId="7B16C5A9" w14:textId="228A75D1" w:rsidR="008716A5" w:rsidRPr="0019703C" w:rsidRDefault="008716A5" w:rsidP="00D93C15">
      <w:pPr>
        <w:pStyle w:val="ListParagraph"/>
        <w:numPr>
          <w:ilvl w:val="0"/>
          <w:numId w:val="1"/>
        </w:numPr>
        <w:rPr>
          <w:b/>
          <w:bCs/>
          <w:sz w:val="24"/>
          <w:szCs w:val="24"/>
        </w:rPr>
      </w:pPr>
      <w:r w:rsidRPr="0019703C">
        <w:rPr>
          <w:b/>
          <w:bCs/>
          <w:sz w:val="24"/>
          <w:szCs w:val="24"/>
        </w:rPr>
        <w:t>School Improvement Plan Update:</w:t>
      </w:r>
      <w:r w:rsidRPr="0019703C">
        <w:rPr>
          <w:sz w:val="24"/>
          <w:szCs w:val="24"/>
        </w:rPr>
        <w:tab/>
        <w:t xml:space="preserve">District came in and discussed our goals. Were very pleased and happy with what we are working on as a school in creating a space where students come to learn and to feel a sense of belonging – a lot of positive feedback. </w:t>
      </w:r>
    </w:p>
    <w:p w14:paraId="33A9EE7D" w14:textId="77777777" w:rsidR="008716A5" w:rsidRPr="0019703C" w:rsidRDefault="008716A5" w:rsidP="008716A5">
      <w:pPr>
        <w:pStyle w:val="ListParagraph"/>
        <w:spacing w:after="0" w:line="240" w:lineRule="auto"/>
        <w:ind w:left="1080"/>
        <w:contextualSpacing w:val="0"/>
        <w:rPr>
          <w:rFonts w:eastAsia="Times New Roman"/>
          <w:sz w:val="24"/>
          <w:szCs w:val="24"/>
        </w:rPr>
      </w:pPr>
    </w:p>
    <w:p w14:paraId="1F99E7B2" w14:textId="6FEDA66D" w:rsidR="008A41F1" w:rsidRPr="00D40F1B" w:rsidRDefault="008716A5" w:rsidP="001B04D6">
      <w:pPr>
        <w:pStyle w:val="ListParagraph"/>
        <w:numPr>
          <w:ilvl w:val="0"/>
          <w:numId w:val="6"/>
        </w:numPr>
        <w:spacing w:after="0" w:line="240" w:lineRule="auto"/>
        <w:rPr>
          <w:rFonts w:eastAsia="Times New Roman"/>
          <w:sz w:val="24"/>
          <w:szCs w:val="24"/>
        </w:rPr>
      </w:pPr>
      <w:r w:rsidRPr="00D40F1B">
        <w:rPr>
          <w:rFonts w:eastAsia="Times New Roman"/>
          <w:sz w:val="24"/>
          <w:szCs w:val="24"/>
        </w:rPr>
        <w:t>All students shall read, write, and communicate at grade level in both languages of instruction.</w:t>
      </w:r>
      <w:r w:rsidR="00502D4D" w:rsidRPr="00D40F1B">
        <w:rPr>
          <w:rFonts w:eastAsia="Times New Roman"/>
          <w:sz w:val="24"/>
          <w:szCs w:val="24"/>
        </w:rPr>
        <w:t xml:space="preserve"> </w:t>
      </w:r>
    </w:p>
    <w:p w14:paraId="192F0243" w14:textId="384A9098" w:rsidR="008716A5" w:rsidRPr="00D40F1B" w:rsidRDefault="00502D4D" w:rsidP="008A41F1">
      <w:pPr>
        <w:pStyle w:val="ListParagraph"/>
        <w:numPr>
          <w:ilvl w:val="1"/>
          <w:numId w:val="6"/>
        </w:numPr>
        <w:spacing w:after="0" w:line="240" w:lineRule="auto"/>
        <w:contextualSpacing w:val="0"/>
        <w:rPr>
          <w:rFonts w:eastAsia="Times New Roman"/>
          <w:sz w:val="24"/>
          <w:szCs w:val="24"/>
        </w:rPr>
      </w:pPr>
      <w:r w:rsidRPr="00D40F1B">
        <w:rPr>
          <w:rFonts w:eastAsia="Times New Roman"/>
          <w:sz w:val="24"/>
          <w:szCs w:val="24"/>
        </w:rPr>
        <w:t xml:space="preserve">ELA for K – Interactions and Representations </w:t>
      </w:r>
      <w:r w:rsidR="008A41F1" w:rsidRPr="00D40F1B">
        <w:rPr>
          <w:rFonts w:eastAsia="Times New Roman"/>
          <w:sz w:val="24"/>
          <w:szCs w:val="24"/>
        </w:rPr>
        <w:t xml:space="preserve">(86% and 91%) are higher than district averages. Reading (79%) is slightly below district average (83%). </w:t>
      </w:r>
    </w:p>
    <w:p w14:paraId="197A3052" w14:textId="2DFBCD9D" w:rsidR="008A41F1" w:rsidRPr="00D40F1B" w:rsidRDefault="00552BD6" w:rsidP="008A41F1">
      <w:pPr>
        <w:pStyle w:val="ListParagraph"/>
        <w:numPr>
          <w:ilvl w:val="1"/>
          <w:numId w:val="6"/>
        </w:numPr>
        <w:spacing w:after="0" w:line="240" w:lineRule="auto"/>
        <w:contextualSpacing w:val="0"/>
        <w:rPr>
          <w:rFonts w:eastAsia="Times New Roman"/>
          <w:sz w:val="24"/>
          <w:szCs w:val="24"/>
        </w:rPr>
      </w:pPr>
      <w:r w:rsidRPr="00D40F1B">
        <w:rPr>
          <w:rFonts w:eastAsia="Times New Roman"/>
          <w:sz w:val="24"/>
          <w:szCs w:val="24"/>
        </w:rPr>
        <w:t>ELA for Gr. 1-3</w:t>
      </w:r>
      <w:r w:rsidR="00E90C01" w:rsidRPr="00D40F1B">
        <w:rPr>
          <w:rFonts w:eastAsia="Times New Roman"/>
          <w:sz w:val="24"/>
          <w:szCs w:val="24"/>
        </w:rPr>
        <w:t xml:space="preserve"> – Above the district averages across the board except for </w:t>
      </w:r>
      <w:r w:rsidR="00B647F8" w:rsidRPr="00D40F1B">
        <w:rPr>
          <w:rFonts w:eastAsia="Times New Roman"/>
          <w:sz w:val="24"/>
          <w:szCs w:val="24"/>
        </w:rPr>
        <w:t xml:space="preserve">Reading in gr. 3 (especially French Immersion). An intervention is happening with that group. </w:t>
      </w:r>
    </w:p>
    <w:p w14:paraId="1E769607" w14:textId="3FA8B938" w:rsidR="00B647F8" w:rsidRPr="00D40F1B" w:rsidRDefault="00407120" w:rsidP="008A41F1">
      <w:pPr>
        <w:pStyle w:val="ListParagraph"/>
        <w:numPr>
          <w:ilvl w:val="1"/>
          <w:numId w:val="6"/>
        </w:numPr>
        <w:spacing w:after="0" w:line="240" w:lineRule="auto"/>
        <w:contextualSpacing w:val="0"/>
        <w:rPr>
          <w:rFonts w:eastAsia="Times New Roman"/>
          <w:sz w:val="24"/>
          <w:szCs w:val="24"/>
        </w:rPr>
      </w:pPr>
      <w:r w:rsidRPr="00D40F1B">
        <w:rPr>
          <w:rFonts w:eastAsia="Times New Roman"/>
          <w:sz w:val="24"/>
          <w:szCs w:val="24"/>
        </w:rPr>
        <w:t xml:space="preserve">French Immersion </w:t>
      </w:r>
      <w:r w:rsidR="00326749" w:rsidRPr="00D40F1B">
        <w:rPr>
          <w:rFonts w:eastAsia="Times New Roman"/>
          <w:sz w:val="24"/>
          <w:szCs w:val="24"/>
        </w:rPr>
        <w:t xml:space="preserve">data is also positive when compared to District averages. </w:t>
      </w:r>
    </w:p>
    <w:p w14:paraId="4EA73B18" w14:textId="77777777" w:rsidR="00B647F8" w:rsidRPr="00D40F1B" w:rsidRDefault="00B647F8" w:rsidP="00B647F8">
      <w:pPr>
        <w:pStyle w:val="ListParagraph"/>
        <w:spacing w:after="0" w:line="240" w:lineRule="auto"/>
        <w:ind w:left="1800"/>
        <w:contextualSpacing w:val="0"/>
        <w:rPr>
          <w:rFonts w:eastAsia="Times New Roman"/>
          <w:sz w:val="24"/>
          <w:szCs w:val="24"/>
        </w:rPr>
      </w:pPr>
    </w:p>
    <w:p w14:paraId="3B767771" w14:textId="77777777" w:rsidR="008716A5" w:rsidRPr="00D40F1B" w:rsidRDefault="008716A5" w:rsidP="008716A5">
      <w:pPr>
        <w:pStyle w:val="ListParagraph"/>
        <w:numPr>
          <w:ilvl w:val="0"/>
          <w:numId w:val="6"/>
        </w:numPr>
        <w:spacing w:after="0" w:line="240" w:lineRule="auto"/>
        <w:contextualSpacing w:val="0"/>
        <w:rPr>
          <w:rFonts w:eastAsia="Times New Roman"/>
          <w:sz w:val="24"/>
          <w:szCs w:val="24"/>
        </w:rPr>
      </w:pPr>
      <w:r w:rsidRPr="00D40F1B">
        <w:rPr>
          <w:rFonts w:eastAsia="Times New Roman"/>
          <w:sz w:val="24"/>
          <w:szCs w:val="24"/>
        </w:rPr>
        <w:t>All students shall be at grade level in numeracy.</w:t>
      </w:r>
    </w:p>
    <w:p w14:paraId="3FF73A8B" w14:textId="357B0C37" w:rsidR="00C66E30" w:rsidRPr="00D40F1B" w:rsidRDefault="00C66E30" w:rsidP="00C66E30">
      <w:pPr>
        <w:spacing w:after="0" w:line="240" w:lineRule="auto"/>
        <w:ind w:left="1440"/>
        <w:rPr>
          <w:rFonts w:eastAsia="Times New Roman"/>
          <w:sz w:val="24"/>
          <w:szCs w:val="24"/>
        </w:rPr>
      </w:pPr>
      <w:r w:rsidRPr="00D40F1B">
        <w:rPr>
          <w:rFonts w:eastAsia="Times New Roman"/>
          <w:sz w:val="24"/>
          <w:szCs w:val="24"/>
        </w:rPr>
        <w:t xml:space="preserve">Academics – </w:t>
      </w:r>
      <w:r w:rsidR="00AB752E" w:rsidRPr="00D40F1B">
        <w:rPr>
          <w:rFonts w:eastAsia="Times New Roman"/>
          <w:sz w:val="24"/>
          <w:szCs w:val="24"/>
        </w:rPr>
        <w:t>most of the data</w:t>
      </w:r>
      <w:r w:rsidRPr="00D40F1B">
        <w:rPr>
          <w:rFonts w:eastAsia="Times New Roman"/>
          <w:sz w:val="24"/>
          <w:szCs w:val="24"/>
        </w:rPr>
        <w:t xml:space="preserve"> </w:t>
      </w:r>
      <w:r w:rsidR="00AB752E" w:rsidRPr="00D40F1B">
        <w:rPr>
          <w:rFonts w:eastAsia="Times New Roman"/>
          <w:sz w:val="24"/>
          <w:szCs w:val="24"/>
        </w:rPr>
        <w:t>demonstrates</w:t>
      </w:r>
      <w:r w:rsidRPr="00D40F1B">
        <w:rPr>
          <w:rFonts w:eastAsia="Times New Roman"/>
          <w:sz w:val="24"/>
          <w:szCs w:val="24"/>
        </w:rPr>
        <w:t xml:space="preserve"> increase</w:t>
      </w:r>
      <w:r w:rsidR="00AB752E" w:rsidRPr="00D40F1B">
        <w:rPr>
          <w:rFonts w:eastAsia="Times New Roman"/>
          <w:sz w:val="24"/>
          <w:szCs w:val="24"/>
        </w:rPr>
        <w:t>s</w:t>
      </w:r>
      <w:r w:rsidRPr="00D40F1B">
        <w:rPr>
          <w:rFonts w:eastAsia="Times New Roman"/>
          <w:sz w:val="24"/>
          <w:szCs w:val="24"/>
        </w:rPr>
        <w:t xml:space="preserve"> in areas of literacy and numeracy</w:t>
      </w:r>
    </w:p>
    <w:p w14:paraId="40A61EC5" w14:textId="77777777" w:rsidR="00C66E30" w:rsidRPr="00D40F1B" w:rsidRDefault="00C66E30" w:rsidP="00C66E30">
      <w:pPr>
        <w:pStyle w:val="ListParagraph"/>
        <w:spacing w:after="0" w:line="240" w:lineRule="auto"/>
        <w:ind w:left="1080"/>
        <w:contextualSpacing w:val="0"/>
        <w:rPr>
          <w:rFonts w:eastAsia="Times New Roman"/>
          <w:sz w:val="24"/>
          <w:szCs w:val="24"/>
        </w:rPr>
      </w:pPr>
    </w:p>
    <w:p w14:paraId="4AD0FF3E" w14:textId="77777777" w:rsidR="008716A5" w:rsidRPr="00D40F1B" w:rsidRDefault="008716A5" w:rsidP="008716A5">
      <w:pPr>
        <w:pStyle w:val="ListParagraph"/>
        <w:numPr>
          <w:ilvl w:val="0"/>
          <w:numId w:val="6"/>
        </w:numPr>
        <w:spacing w:after="0" w:line="240" w:lineRule="auto"/>
        <w:contextualSpacing w:val="0"/>
        <w:rPr>
          <w:rFonts w:eastAsia="Times New Roman"/>
          <w:sz w:val="24"/>
          <w:szCs w:val="24"/>
        </w:rPr>
      </w:pPr>
      <w:r w:rsidRPr="00D40F1B">
        <w:rPr>
          <w:rFonts w:eastAsia="Times New Roman"/>
          <w:sz w:val="24"/>
          <w:szCs w:val="24"/>
        </w:rPr>
        <w:t>All students and staff will feel safe, cared for, and engaged in learning.</w:t>
      </w:r>
    </w:p>
    <w:p w14:paraId="3155BF2F" w14:textId="77777777" w:rsidR="00C66E30" w:rsidRPr="00D40F1B" w:rsidRDefault="00C66E30" w:rsidP="00C66E30">
      <w:pPr>
        <w:spacing w:after="0" w:line="240" w:lineRule="auto"/>
        <w:ind w:left="1440"/>
        <w:rPr>
          <w:rFonts w:eastAsia="Times New Roman"/>
          <w:sz w:val="24"/>
          <w:szCs w:val="24"/>
        </w:rPr>
      </w:pPr>
      <w:r w:rsidRPr="00D40F1B">
        <w:rPr>
          <w:rFonts w:eastAsia="Times New Roman"/>
          <w:sz w:val="24"/>
          <w:szCs w:val="24"/>
        </w:rPr>
        <w:t xml:space="preserve">Safe and Caring – Lindsey Hudson, SPR and School Counsellor, will be doing a survey with the grade 4/5 students on how they feel connected and safe while at school and then reassess in June. Phys Ed/Art/Music are working on murals and cross curricular units to save space for all learners. </w:t>
      </w:r>
    </w:p>
    <w:p w14:paraId="79EDC2C3" w14:textId="77777777" w:rsidR="00C66E30" w:rsidRPr="00D40F1B" w:rsidRDefault="00C66E30" w:rsidP="00C66E30">
      <w:pPr>
        <w:pStyle w:val="ListParagraph"/>
        <w:spacing w:after="0" w:line="240" w:lineRule="auto"/>
        <w:ind w:left="1080"/>
        <w:contextualSpacing w:val="0"/>
        <w:rPr>
          <w:rFonts w:eastAsia="Times New Roman"/>
          <w:sz w:val="24"/>
          <w:szCs w:val="24"/>
        </w:rPr>
      </w:pPr>
    </w:p>
    <w:p w14:paraId="4EDCDB85" w14:textId="77777777" w:rsidR="008716A5" w:rsidRPr="00D40F1B" w:rsidRDefault="008716A5" w:rsidP="008716A5">
      <w:pPr>
        <w:pStyle w:val="ListParagraph"/>
        <w:numPr>
          <w:ilvl w:val="0"/>
          <w:numId w:val="6"/>
        </w:numPr>
        <w:spacing w:after="0" w:line="240" w:lineRule="auto"/>
        <w:contextualSpacing w:val="0"/>
        <w:rPr>
          <w:rFonts w:eastAsia="Times New Roman"/>
          <w:sz w:val="24"/>
          <w:szCs w:val="24"/>
        </w:rPr>
      </w:pPr>
      <w:r w:rsidRPr="00D40F1B">
        <w:rPr>
          <w:rFonts w:eastAsia="Times New Roman"/>
          <w:sz w:val="24"/>
          <w:szCs w:val="24"/>
        </w:rPr>
        <w:t>All students shall graduate from high school.</w:t>
      </w:r>
    </w:p>
    <w:p w14:paraId="09DE49AC" w14:textId="7F0604F7" w:rsidR="008716A5" w:rsidRPr="00D40F1B" w:rsidRDefault="008716A5" w:rsidP="00C66E30">
      <w:pPr>
        <w:spacing w:after="0" w:line="240" w:lineRule="auto"/>
        <w:ind w:left="1440"/>
        <w:rPr>
          <w:rFonts w:eastAsia="Times New Roman"/>
          <w:sz w:val="24"/>
          <w:szCs w:val="24"/>
        </w:rPr>
      </w:pPr>
      <w:r w:rsidRPr="00D40F1B">
        <w:rPr>
          <w:rFonts w:eastAsia="Times New Roman"/>
          <w:sz w:val="24"/>
          <w:szCs w:val="24"/>
        </w:rPr>
        <w:t>Attendance (graduation) – 10.3 % of students have missed 20% of the school year at this point.</w:t>
      </w:r>
      <w:r w:rsidR="00CD1C18" w:rsidRPr="00D40F1B">
        <w:rPr>
          <w:rFonts w:eastAsia="Times New Roman"/>
          <w:sz w:val="24"/>
          <w:szCs w:val="24"/>
        </w:rPr>
        <w:t xml:space="preserve"> </w:t>
      </w:r>
    </w:p>
    <w:p w14:paraId="134C88A0" w14:textId="6EFEBC9F" w:rsidR="00CD1C18" w:rsidRPr="00D40F1B" w:rsidRDefault="00CD1C18" w:rsidP="00C66E30">
      <w:pPr>
        <w:spacing w:after="0" w:line="240" w:lineRule="auto"/>
        <w:ind w:left="1440"/>
        <w:rPr>
          <w:rFonts w:eastAsia="Times New Roman"/>
          <w:sz w:val="24"/>
          <w:szCs w:val="24"/>
        </w:rPr>
      </w:pPr>
      <w:r w:rsidRPr="00D40F1B">
        <w:rPr>
          <w:rFonts w:eastAsia="Times New Roman"/>
          <w:sz w:val="24"/>
          <w:szCs w:val="24"/>
        </w:rPr>
        <w:t>Discussion about the pro</w:t>
      </w:r>
      <w:r w:rsidR="007543FF" w:rsidRPr="00D40F1B">
        <w:rPr>
          <w:rFonts w:eastAsia="Times New Roman"/>
          <w:sz w:val="24"/>
          <w:szCs w:val="24"/>
        </w:rPr>
        <w:t>vince</w:t>
      </w:r>
      <w:r w:rsidR="000A5FB5" w:rsidRPr="00D40F1B">
        <w:rPr>
          <w:rFonts w:eastAsia="Times New Roman"/>
          <w:sz w:val="24"/>
          <w:szCs w:val="24"/>
        </w:rPr>
        <w:t>’</w:t>
      </w:r>
      <w:r w:rsidR="007543FF" w:rsidRPr="00D40F1B">
        <w:rPr>
          <w:rFonts w:eastAsia="Times New Roman"/>
          <w:sz w:val="24"/>
          <w:szCs w:val="24"/>
        </w:rPr>
        <w:t xml:space="preserve">s definition of chronic absenteeism (10% days missed) vs. </w:t>
      </w:r>
      <w:r w:rsidR="0070001D" w:rsidRPr="00D40F1B">
        <w:rPr>
          <w:rFonts w:eastAsia="Times New Roman"/>
          <w:sz w:val="24"/>
          <w:szCs w:val="24"/>
        </w:rPr>
        <w:t>habitually absent (</w:t>
      </w:r>
      <w:r w:rsidR="000A5FB5" w:rsidRPr="00D40F1B">
        <w:rPr>
          <w:rFonts w:eastAsia="Times New Roman"/>
          <w:sz w:val="24"/>
          <w:szCs w:val="24"/>
        </w:rPr>
        <w:t>20% of days missed</w:t>
      </w:r>
      <w:r w:rsidR="0070001D" w:rsidRPr="00D40F1B">
        <w:rPr>
          <w:rFonts w:eastAsia="Times New Roman"/>
          <w:sz w:val="24"/>
          <w:szCs w:val="24"/>
        </w:rPr>
        <w:t>)</w:t>
      </w:r>
      <w:r w:rsidR="000A5FB5" w:rsidRPr="00D40F1B">
        <w:rPr>
          <w:rFonts w:eastAsia="Times New Roman"/>
          <w:sz w:val="24"/>
          <w:szCs w:val="24"/>
        </w:rPr>
        <w:t xml:space="preserve">. We are focusing on the students </w:t>
      </w:r>
      <w:r w:rsidR="00266695" w:rsidRPr="00D40F1B">
        <w:rPr>
          <w:rFonts w:eastAsia="Times New Roman"/>
          <w:sz w:val="24"/>
          <w:szCs w:val="24"/>
        </w:rPr>
        <w:t>who are in that range as more of them are at-risk</w:t>
      </w:r>
      <w:r w:rsidR="00F825D3" w:rsidRPr="00D40F1B">
        <w:rPr>
          <w:rFonts w:eastAsia="Times New Roman"/>
          <w:sz w:val="24"/>
          <w:szCs w:val="24"/>
        </w:rPr>
        <w:t xml:space="preserve"> of not graduating if that rate of attendance continues. </w:t>
      </w:r>
      <w:r w:rsidR="00DC7DBA" w:rsidRPr="00D40F1B">
        <w:rPr>
          <w:rFonts w:eastAsia="Times New Roman"/>
          <w:sz w:val="24"/>
          <w:szCs w:val="24"/>
        </w:rPr>
        <w:t>Some of those families are feeling good that we are checking in and offering support</w:t>
      </w:r>
      <w:r w:rsidR="00FD370C" w:rsidRPr="00D40F1B">
        <w:rPr>
          <w:rFonts w:eastAsia="Times New Roman"/>
          <w:sz w:val="24"/>
          <w:szCs w:val="24"/>
        </w:rPr>
        <w:t xml:space="preserve">s/food/problem solving. </w:t>
      </w:r>
      <w:r w:rsidR="00266695" w:rsidRPr="00D40F1B">
        <w:rPr>
          <w:rFonts w:eastAsia="Times New Roman"/>
          <w:sz w:val="24"/>
          <w:szCs w:val="24"/>
        </w:rPr>
        <w:t xml:space="preserve"> </w:t>
      </w:r>
      <w:r w:rsidR="000A5FB5" w:rsidRPr="00D40F1B">
        <w:rPr>
          <w:rFonts w:eastAsia="Times New Roman"/>
          <w:sz w:val="24"/>
          <w:szCs w:val="24"/>
        </w:rPr>
        <w:t xml:space="preserve"> </w:t>
      </w:r>
    </w:p>
    <w:p w14:paraId="0D6951DC" w14:textId="0AA46D49" w:rsidR="00ED65E5" w:rsidRPr="00D40F1B" w:rsidRDefault="00ED65E5" w:rsidP="00C66E30">
      <w:pPr>
        <w:spacing w:after="0" w:line="240" w:lineRule="auto"/>
        <w:ind w:left="1440"/>
        <w:rPr>
          <w:rFonts w:eastAsia="Times New Roman"/>
          <w:sz w:val="24"/>
          <w:szCs w:val="24"/>
        </w:rPr>
      </w:pPr>
      <w:r w:rsidRPr="00D40F1B">
        <w:rPr>
          <w:rFonts w:eastAsia="Times New Roman"/>
          <w:sz w:val="24"/>
          <w:szCs w:val="24"/>
        </w:rPr>
        <w:t xml:space="preserve">95% of the students who left CDT in </w:t>
      </w:r>
      <w:r w:rsidR="00866C73" w:rsidRPr="00D40F1B">
        <w:rPr>
          <w:rFonts w:eastAsia="Times New Roman"/>
          <w:sz w:val="24"/>
          <w:szCs w:val="24"/>
        </w:rPr>
        <w:t>2019 have graduated within 4 or 5 years</w:t>
      </w:r>
      <w:r w:rsidR="00EA331A" w:rsidRPr="00D40F1B">
        <w:rPr>
          <w:rFonts w:eastAsia="Times New Roman"/>
          <w:sz w:val="24"/>
          <w:szCs w:val="24"/>
        </w:rPr>
        <w:t xml:space="preserve"> (high school diploma or adult high school diploma). </w:t>
      </w:r>
    </w:p>
    <w:p w14:paraId="5A9BA4F8" w14:textId="77777777" w:rsidR="008716A5" w:rsidRPr="0019703C" w:rsidRDefault="008716A5" w:rsidP="00D40F1B">
      <w:pPr>
        <w:pStyle w:val="NoSpacing"/>
        <w:rPr>
          <w:sz w:val="24"/>
          <w:szCs w:val="24"/>
        </w:rPr>
      </w:pPr>
    </w:p>
    <w:p w14:paraId="20149FBA" w14:textId="1BD72B19" w:rsidR="008716A5" w:rsidRDefault="008716A5" w:rsidP="00D93C15">
      <w:pPr>
        <w:pStyle w:val="NoSpacing"/>
        <w:numPr>
          <w:ilvl w:val="0"/>
          <w:numId w:val="1"/>
        </w:numPr>
        <w:rPr>
          <w:sz w:val="24"/>
          <w:szCs w:val="24"/>
        </w:rPr>
      </w:pPr>
      <w:r w:rsidRPr="00C66E30">
        <w:rPr>
          <w:sz w:val="24"/>
          <w:szCs w:val="24"/>
        </w:rPr>
        <w:t>Budget Items for PSSC - $ 229</w:t>
      </w:r>
      <w:r w:rsidR="00A95B20">
        <w:rPr>
          <w:sz w:val="24"/>
          <w:szCs w:val="24"/>
        </w:rPr>
        <w:t xml:space="preserve"> </w:t>
      </w:r>
    </w:p>
    <w:p w14:paraId="3129B969" w14:textId="49F23941" w:rsidR="00A95B20" w:rsidRDefault="001B04D6" w:rsidP="00A95B20">
      <w:pPr>
        <w:pStyle w:val="NoSpacing"/>
        <w:numPr>
          <w:ilvl w:val="1"/>
          <w:numId w:val="1"/>
        </w:numPr>
        <w:rPr>
          <w:sz w:val="24"/>
          <w:szCs w:val="24"/>
        </w:rPr>
      </w:pPr>
      <w:r>
        <w:rPr>
          <w:sz w:val="24"/>
          <w:szCs w:val="24"/>
        </w:rPr>
        <w:t>Megan r</w:t>
      </w:r>
      <w:r w:rsidR="00A95B20">
        <w:rPr>
          <w:sz w:val="24"/>
          <w:szCs w:val="24"/>
        </w:rPr>
        <w:t>e</w:t>
      </w:r>
      <w:r w:rsidR="008E1E04">
        <w:rPr>
          <w:sz w:val="24"/>
          <w:szCs w:val="24"/>
        </w:rPr>
        <w:t>quest</w:t>
      </w:r>
      <w:r>
        <w:rPr>
          <w:sz w:val="24"/>
          <w:szCs w:val="24"/>
        </w:rPr>
        <w:t>ed</w:t>
      </w:r>
      <w:r w:rsidR="008E1E04">
        <w:rPr>
          <w:sz w:val="24"/>
          <w:szCs w:val="24"/>
        </w:rPr>
        <w:t xml:space="preserve"> to </w:t>
      </w:r>
      <w:r>
        <w:rPr>
          <w:sz w:val="24"/>
          <w:szCs w:val="24"/>
        </w:rPr>
        <w:t xml:space="preserve">use the PSSC budget to </w:t>
      </w:r>
      <w:r w:rsidR="008E1E04">
        <w:rPr>
          <w:sz w:val="24"/>
          <w:szCs w:val="24"/>
        </w:rPr>
        <w:t>buy paint to create a tree involving all students</w:t>
      </w:r>
      <w:r w:rsidR="00DE00C8">
        <w:rPr>
          <w:sz w:val="24"/>
          <w:szCs w:val="24"/>
        </w:rPr>
        <w:t>’ handprints</w:t>
      </w:r>
      <w:r>
        <w:rPr>
          <w:sz w:val="24"/>
          <w:szCs w:val="24"/>
        </w:rPr>
        <w:t>.</w:t>
      </w:r>
    </w:p>
    <w:p w14:paraId="54F5650A" w14:textId="2ED702AD" w:rsidR="00DE00C8" w:rsidRDefault="001B04D6" w:rsidP="00A95B20">
      <w:pPr>
        <w:pStyle w:val="NoSpacing"/>
        <w:numPr>
          <w:ilvl w:val="1"/>
          <w:numId w:val="1"/>
        </w:numPr>
        <w:rPr>
          <w:sz w:val="24"/>
          <w:szCs w:val="24"/>
        </w:rPr>
      </w:pPr>
      <w:r>
        <w:rPr>
          <w:sz w:val="24"/>
          <w:szCs w:val="24"/>
        </w:rPr>
        <w:t>Approved</w:t>
      </w:r>
      <w:r w:rsidR="00DE00C8">
        <w:rPr>
          <w:sz w:val="24"/>
          <w:szCs w:val="24"/>
        </w:rPr>
        <w:t xml:space="preserve"> by Ashley</w:t>
      </w:r>
    </w:p>
    <w:p w14:paraId="17BFE1E8" w14:textId="7416CCDA" w:rsidR="00DE00C8" w:rsidRPr="00C66E30" w:rsidRDefault="00DE00C8" w:rsidP="00A95B20">
      <w:pPr>
        <w:pStyle w:val="NoSpacing"/>
        <w:numPr>
          <w:ilvl w:val="1"/>
          <w:numId w:val="1"/>
        </w:numPr>
        <w:rPr>
          <w:sz w:val="24"/>
          <w:szCs w:val="24"/>
        </w:rPr>
      </w:pPr>
      <w:r>
        <w:rPr>
          <w:sz w:val="24"/>
          <w:szCs w:val="24"/>
        </w:rPr>
        <w:t>Seconded by Fernanda</w:t>
      </w:r>
    </w:p>
    <w:p w14:paraId="4A17933E" w14:textId="77777777" w:rsidR="00ED2F42" w:rsidRPr="0019703C" w:rsidRDefault="00ED2F42" w:rsidP="00793E76">
      <w:pPr>
        <w:spacing w:after="0" w:line="276" w:lineRule="auto"/>
        <w:rPr>
          <w:sz w:val="24"/>
          <w:szCs w:val="24"/>
        </w:rPr>
      </w:pPr>
    </w:p>
    <w:p w14:paraId="4D73792B" w14:textId="31200A27" w:rsidR="00995BAB" w:rsidRDefault="004A2F16" w:rsidP="004A2F16">
      <w:pPr>
        <w:pStyle w:val="ListParagraph"/>
        <w:numPr>
          <w:ilvl w:val="0"/>
          <w:numId w:val="1"/>
        </w:numPr>
        <w:spacing w:after="0" w:line="276" w:lineRule="auto"/>
        <w:rPr>
          <w:sz w:val="24"/>
          <w:szCs w:val="24"/>
        </w:rPr>
      </w:pPr>
      <w:r w:rsidRPr="0019703C">
        <w:rPr>
          <w:sz w:val="24"/>
          <w:szCs w:val="24"/>
        </w:rPr>
        <w:t xml:space="preserve"> </w:t>
      </w:r>
      <w:r w:rsidR="00ED2F42" w:rsidRPr="0019703C">
        <w:rPr>
          <w:sz w:val="24"/>
          <w:szCs w:val="24"/>
        </w:rPr>
        <w:t xml:space="preserve">Next Meeting </w:t>
      </w:r>
      <w:r w:rsidR="00110908" w:rsidRPr="0019703C">
        <w:rPr>
          <w:sz w:val="24"/>
          <w:szCs w:val="24"/>
        </w:rPr>
        <w:t>Dates: April 23</w:t>
      </w:r>
      <w:r w:rsidR="00110908" w:rsidRPr="0019703C">
        <w:rPr>
          <w:sz w:val="24"/>
          <w:szCs w:val="24"/>
          <w:vertAlign w:val="superscript"/>
        </w:rPr>
        <w:t>rd</w:t>
      </w:r>
      <w:r w:rsidR="00110908" w:rsidRPr="0019703C">
        <w:rPr>
          <w:sz w:val="24"/>
          <w:szCs w:val="24"/>
        </w:rPr>
        <w:t>, May 21</w:t>
      </w:r>
      <w:r w:rsidR="00110908" w:rsidRPr="0019703C">
        <w:rPr>
          <w:sz w:val="24"/>
          <w:szCs w:val="24"/>
          <w:vertAlign w:val="superscript"/>
        </w:rPr>
        <w:t>st</w:t>
      </w:r>
      <w:r w:rsidR="00110908" w:rsidRPr="0019703C">
        <w:rPr>
          <w:sz w:val="24"/>
          <w:szCs w:val="24"/>
        </w:rPr>
        <w:t xml:space="preserve"> </w:t>
      </w:r>
    </w:p>
    <w:p w14:paraId="2149AEFC" w14:textId="77777777" w:rsidR="00D40F1B" w:rsidRPr="0019703C" w:rsidRDefault="00D40F1B" w:rsidP="00D40F1B">
      <w:pPr>
        <w:pStyle w:val="ListParagraph"/>
        <w:spacing w:after="0" w:line="276" w:lineRule="auto"/>
        <w:rPr>
          <w:sz w:val="24"/>
          <w:szCs w:val="24"/>
        </w:rPr>
      </w:pPr>
    </w:p>
    <w:p w14:paraId="29FA7327" w14:textId="6F077BE5" w:rsidR="00995BAB" w:rsidRPr="0019703C" w:rsidRDefault="00995BAB" w:rsidP="00D93C15">
      <w:pPr>
        <w:numPr>
          <w:ilvl w:val="0"/>
          <w:numId w:val="1"/>
        </w:numPr>
        <w:spacing w:after="0" w:line="276" w:lineRule="auto"/>
        <w:rPr>
          <w:sz w:val="24"/>
          <w:szCs w:val="24"/>
        </w:rPr>
      </w:pPr>
      <w:r w:rsidRPr="0019703C">
        <w:rPr>
          <w:sz w:val="24"/>
          <w:szCs w:val="24"/>
        </w:rPr>
        <w:t>Motion to Adjourn the meeting at 7:00pm: Megan Wilson</w:t>
      </w:r>
    </w:p>
    <w:p w14:paraId="6CD3C6B7" w14:textId="7D667885" w:rsidR="00EB1F9A" w:rsidRPr="00D40F1B" w:rsidRDefault="00995BAB" w:rsidP="00D40F1B">
      <w:pPr>
        <w:spacing w:after="0" w:line="276" w:lineRule="auto"/>
        <w:ind w:firstLine="720"/>
        <w:rPr>
          <w:sz w:val="24"/>
          <w:szCs w:val="24"/>
        </w:rPr>
      </w:pPr>
      <w:r w:rsidRPr="0019703C">
        <w:rPr>
          <w:sz w:val="24"/>
          <w:szCs w:val="24"/>
        </w:rPr>
        <w:t>Second</w:t>
      </w:r>
      <w:r w:rsidR="001B04D6">
        <w:rPr>
          <w:sz w:val="24"/>
          <w:szCs w:val="24"/>
        </w:rPr>
        <w:t>er</w:t>
      </w:r>
      <w:r w:rsidRPr="0019703C">
        <w:rPr>
          <w:sz w:val="24"/>
          <w:szCs w:val="24"/>
        </w:rPr>
        <w:t>: Brandy Dawson</w:t>
      </w:r>
    </w:p>
    <w:sectPr w:rsidR="00EB1F9A" w:rsidRPr="00D40F1B" w:rsidSect="005031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D0B01"/>
    <w:multiLevelType w:val="hybridMultilevel"/>
    <w:tmpl w:val="5EE62D48"/>
    <w:lvl w:ilvl="0" w:tplc="78340630">
      <w:start w:val="1"/>
      <w:numFmt w:val="lowerRoman"/>
      <w:lvlText w:val="%1)"/>
      <w:lvlJc w:val="left"/>
      <w:pPr>
        <w:ind w:left="1170" w:hanging="360"/>
      </w:pPr>
      <w:rPr>
        <w:rFonts w:asciiTheme="minorHAnsi" w:eastAsia="Times New Roman" w:hAnsiTheme="minorHAnsi" w:cstheme="minorBidi"/>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 w15:restartNumberingAfterBreak="0">
    <w:nsid w:val="0B5871E9"/>
    <w:multiLevelType w:val="hybridMultilevel"/>
    <w:tmpl w:val="915CDC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AE080D"/>
    <w:multiLevelType w:val="hybridMultilevel"/>
    <w:tmpl w:val="41B2C3C6"/>
    <w:lvl w:ilvl="0" w:tplc="FFFFFFFF">
      <w:start w:val="1"/>
      <w:numFmt w:val="decimal"/>
      <w:lvlText w:val="%1."/>
      <w:lvlJc w:val="left"/>
      <w:pPr>
        <w:ind w:left="720" w:hanging="360"/>
      </w:pPr>
    </w:lvl>
    <w:lvl w:ilvl="1" w:tplc="04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9E666D0"/>
    <w:multiLevelType w:val="hybridMultilevel"/>
    <w:tmpl w:val="1AFA54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565A55"/>
    <w:multiLevelType w:val="hybridMultilevel"/>
    <w:tmpl w:val="F9AAB586"/>
    <w:lvl w:ilvl="0" w:tplc="2B245B0A">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5647A9E"/>
    <w:multiLevelType w:val="hybridMultilevel"/>
    <w:tmpl w:val="6598D23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D59373C"/>
    <w:multiLevelType w:val="hybridMultilevel"/>
    <w:tmpl w:val="915CDC4C"/>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778980575">
    <w:abstractNumId w:val="6"/>
  </w:num>
  <w:num w:numId="2" w16cid:durableId="1580098974">
    <w:abstractNumId w:val="5"/>
  </w:num>
  <w:num w:numId="3" w16cid:durableId="1117219187">
    <w:abstractNumId w:val="1"/>
  </w:num>
  <w:num w:numId="4" w16cid:durableId="200674144">
    <w:abstractNumId w:val="2"/>
  </w:num>
  <w:num w:numId="5" w16cid:durableId="1876038394">
    <w:abstractNumId w:val="3"/>
  </w:num>
  <w:num w:numId="6" w16cid:durableId="13424642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987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179"/>
    <w:rsid w:val="000017D5"/>
    <w:rsid w:val="00044988"/>
    <w:rsid w:val="00051EE1"/>
    <w:rsid w:val="00087194"/>
    <w:rsid w:val="000934C3"/>
    <w:rsid w:val="000A5FB5"/>
    <w:rsid w:val="000C3662"/>
    <w:rsid w:val="00104740"/>
    <w:rsid w:val="00110908"/>
    <w:rsid w:val="00116BE5"/>
    <w:rsid w:val="00130002"/>
    <w:rsid w:val="00141E22"/>
    <w:rsid w:val="00150215"/>
    <w:rsid w:val="001503B6"/>
    <w:rsid w:val="0019703C"/>
    <w:rsid w:val="001B04D6"/>
    <w:rsid w:val="00236C8A"/>
    <w:rsid w:val="00265A72"/>
    <w:rsid w:val="00266695"/>
    <w:rsid w:val="0028051E"/>
    <w:rsid w:val="00285ACC"/>
    <w:rsid w:val="002A24A6"/>
    <w:rsid w:val="002C2804"/>
    <w:rsid w:val="003039B6"/>
    <w:rsid w:val="00314479"/>
    <w:rsid w:val="00326749"/>
    <w:rsid w:val="00363626"/>
    <w:rsid w:val="00407120"/>
    <w:rsid w:val="00416495"/>
    <w:rsid w:val="004248B6"/>
    <w:rsid w:val="004610A7"/>
    <w:rsid w:val="00464041"/>
    <w:rsid w:val="004A2F16"/>
    <w:rsid w:val="004F505B"/>
    <w:rsid w:val="00502D4D"/>
    <w:rsid w:val="00503179"/>
    <w:rsid w:val="005301A3"/>
    <w:rsid w:val="00552BD6"/>
    <w:rsid w:val="005C34A9"/>
    <w:rsid w:val="005C4E4C"/>
    <w:rsid w:val="00661291"/>
    <w:rsid w:val="00665E02"/>
    <w:rsid w:val="006811E9"/>
    <w:rsid w:val="006A1F81"/>
    <w:rsid w:val="006A4742"/>
    <w:rsid w:val="006A581F"/>
    <w:rsid w:val="006C10D5"/>
    <w:rsid w:val="006C203B"/>
    <w:rsid w:val="0070001D"/>
    <w:rsid w:val="00716E1C"/>
    <w:rsid w:val="00736187"/>
    <w:rsid w:val="007543FF"/>
    <w:rsid w:val="00761F24"/>
    <w:rsid w:val="007674CC"/>
    <w:rsid w:val="00793E76"/>
    <w:rsid w:val="007A07BD"/>
    <w:rsid w:val="007B3C7C"/>
    <w:rsid w:val="007C3DC2"/>
    <w:rsid w:val="007E2749"/>
    <w:rsid w:val="00831D57"/>
    <w:rsid w:val="00833572"/>
    <w:rsid w:val="00866550"/>
    <w:rsid w:val="00866C73"/>
    <w:rsid w:val="008716A5"/>
    <w:rsid w:val="008A41F1"/>
    <w:rsid w:val="008B462A"/>
    <w:rsid w:val="008C281D"/>
    <w:rsid w:val="008E1E04"/>
    <w:rsid w:val="009278E8"/>
    <w:rsid w:val="009406A4"/>
    <w:rsid w:val="00987C2D"/>
    <w:rsid w:val="00993222"/>
    <w:rsid w:val="00995BAB"/>
    <w:rsid w:val="009C3E44"/>
    <w:rsid w:val="00A12A2B"/>
    <w:rsid w:val="00A21274"/>
    <w:rsid w:val="00A43E2F"/>
    <w:rsid w:val="00A62003"/>
    <w:rsid w:val="00A63FBF"/>
    <w:rsid w:val="00A95B20"/>
    <w:rsid w:val="00AA3071"/>
    <w:rsid w:val="00AB752E"/>
    <w:rsid w:val="00AD22F0"/>
    <w:rsid w:val="00B11F8A"/>
    <w:rsid w:val="00B433B9"/>
    <w:rsid w:val="00B647F8"/>
    <w:rsid w:val="00B95751"/>
    <w:rsid w:val="00C66E30"/>
    <w:rsid w:val="00CD1C18"/>
    <w:rsid w:val="00CD4687"/>
    <w:rsid w:val="00D04839"/>
    <w:rsid w:val="00D40F1B"/>
    <w:rsid w:val="00D55E8D"/>
    <w:rsid w:val="00D668F7"/>
    <w:rsid w:val="00D71881"/>
    <w:rsid w:val="00D931DF"/>
    <w:rsid w:val="00D93C15"/>
    <w:rsid w:val="00D93FCD"/>
    <w:rsid w:val="00DA1CDF"/>
    <w:rsid w:val="00DC1F25"/>
    <w:rsid w:val="00DC7DBA"/>
    <w:rsid w:val="00DD5C68"/>
    <w:rsid w:val="00DE00C8"/>
    <w:rsid w:val="00E07803"/>
    <w:rsid w:val="00E279D0"/>
    <w:rsid w:val="00E308CB"/>
    <w:rsid w:val="00E326C1"/>
    <w:rsid w:val="00E85204"/>
    <w:rsid w:val="00E90C01"/>
    <w:rsid w:val="00EA331A"/>
    <w:rsid w:val="00EB1F9A"/>
    <w:rsid w:val="00ED2F42"/>
    <w:rsid w:val="00ED4CED"/>
    <w:rsid w:val="00ED65E5"/>
    <w:rsid w:val="00EE745E"/>
    <w:rsid w:val="00F029B4"/>
    <w:rsid w:val="00F713D7"/>
    <w:rsid w:val="00F77EF5"/>
    <w:rsid w:val="00F825D3"/>
    <w:rsid w:val="00FC3CD4"/>
    <w:rsid w:val="00FC573C"/>
    <w:rsid w:val="00FD2C0B"/>
    <w:rsid w:val="00FD370C"/>
    <w:rsid w:val="00FF1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7C662"/>
  <w15:chartTrackingRefBased/>
  <w15:docId w15:val="{2FEEA7F1-54DC-45A1-AC7C-DDEF6A85F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179"/>
  </w:style>
  <w:style w:type="paragraph" w:styleId="Heading1">
    <w:name w:val="heading 1"/>
    <w:basedOn w:val="Normal"/>
    <w:next w:val="Normal"/>
    <w:link w:val="Heading1Char"/>
    <w:uiPriority w:val="9"/>
    <w:qFormat/>
    <w:rsid w:val="005031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31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31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31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31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31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31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31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31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1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31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31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31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31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31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31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31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3179"/>
    <w:rPr>
      <w:rFonts w:eastAsiaTheme="majorEastAsia" w:cstheme="majorBidi"/>
      <w:color w:val="272727" w:themeColor="text1" w:themeTint="D8"/>
    </w:rPr>
  </w:style>
  <w:style w:type="paragraph" w:styleId="Title">
    <w:name w:val="Title"/>
    <w:basedOn w:val="Normal"/>
    <w:next w:val="Normal"/>
    <w:link w:val="TitleChar"/>
    <w:uiPriority w:val="10"/>
    <w:qFormat/>
    <w:rsid w:val="005031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1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31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31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3179"/>
    <w:pPr>
      <w:spacing w:before="160"/>
      <w:jc w:val="center"/>
    </w:pPr>
    <w:rPr>
      <w:i/>
      <w:iCs/>
      <w:color w:val="404040" w:themeColor="text1" w:themeTint="BF"/>
    </w:rPr>
  </w:style>
  <w:style w:type="character" w:customStyle="1" w:styleId="QuoteChar">
    <w:name w:val="Quote Char"/>
    <w:basedOn w:val="DefaultParagraphFont"/>
    <w:link w:val="Quote"/>
    <w:uiPriority w:val="29"/>
    <w:rsid w:val="00503179"/>
    <w:rPr>
      <w:i/>
      <w:iCs/>
      <w:color w:val="404040" w:themeColor="text1" w:themeTint="BF"/>
    </w:rPr>
  </w:style>
  <w:style w:type="paragraph" w:styleId="ListParagraph">
    <w:name w:val="List Paragraph"/>
    <w:basedOn w:val="Normal"/>
    <w:uiPriority w:val="34"/>
    <w:qFormat/>
    <w:rsid w:val="00503179"/>
    <w:pPr>
      <w:ind w:left="720"/>
      <w:contextualSpacing/>
    </w:pPr>
  </w:style>
  <w:style w:type="character" w:styleId="IntenseEmphasis">
    <w:name w:val="Intense Emphasis"/>
    <w:basedOn w:val="DefaultParagraphFont"/>
    <w:uiPriority w:val="21"/>
    <w:qFormat/>
    <w:rsid w:val="00503179"/>
    <w:rPr>
      <w:i/>
      <w:iCs/>
      <w:color w:val="0F4761" w:themeColor="accent1" w:themeShade="BF"/>
    </w:rPr>
  </w:style>
  <w:style w:type="paragraph" w:styleId="IntenseQuote">
    <w:name w:val="Intense Quote"/>
    <w:basedOn w:val="Normal"/>
    <w:next w:val="Normal"/>
    <w:link w:val="IntenseQuoteChar"/>
    <w:uiPriority w:val="30"/>
    <w:qFormat/>
    <w:rsid w:val="005031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3179"/>
    <w:rPr>
      <w:i/>
      <w:iCs/>
      <w:color w:val="0F4761" w:themeColor="accent1" w:themeShade="BF"/>
    </w:rPr>
  </w:style>
  <w:style w:type="character" w:styleId="IntenseReference">
    <w:name w:val="Intense Reference"/>
    <w:basedOn w:val="DefaultParagraphFont"/>
    <w:uiPriority w:val="32"/>
    <w:qFormat/>
    <w:rsid w:val="00503179"/>
    <w:rPr>
      <w:b/>
      <w:bCs/>
      <w:smallCaps/>
      <w:color w:val="0F4761" w:themeColor="accent1" w:themeShade="BF"/>
      <w:spacing w:val="5"/>
    </w:rPr>
  </w:style>
  <w:style w:type="paragraph" w:styleId="NoSpacing">
    <w:name w:val="No Spacing"/>
    <w:uiPriority w:val="1"/>
    <w:qFormat/>
    <w:rsid w:val="00503179"/>
    <w:pPr>
      <w:spacing w:after="0" w:line="240" w:lineRule="auto"/>
    </w:pPr>
  </w:style>
  <w:style w:type="table" w:styleId="TableGrid">
    <w:name w:val="Table Grid"/>
    <w:basedOn w:val="TableNormal"/>
    <w:uiPriority w:val="39"/>
    <w:rsid w:val="00EB1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571608">
      <w:bodyDiv w:val="1"/>
      <w:marLeft w:val="0"/>
      <w:marRight w:val="0"/>
      <w:marTop w:val="0"/>
      <w:marBottom w:val="0"/>
      <w:divBdr>
        <w:top w:val="none" w:sz="0" w:space="0" w:color="auto"/>
        <w:left w:val="none" w:sz="0" w:space="0" w:color="auto"/>
        <w:bottom w:val="none" w:sz="0" w:space="0" w:color="auto"/>
        <w:right w:val="none" w:sz="0" w:space="0" w:color="auto"/>
      </w:divBdr>
    </w:div>
    <w:div w:id="213216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3</Pages>
  <Words>669</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Anglophone School Districts</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Megan (ASD-E)</dc:creator>
  <cp:keywords/>
  <dc:description/>
  <cp:lastModifiedBy>MacDonald, Nathan D (ASD-E)</cp:lastModifiedBy>
  <cp:revision>78</cp:revision>
  <dcterms:created xsi:type="dcterms:W3CDTF">2025-01-22T19:18:00Z</dcterms:created>
  <dcterms:modified xsi:type="dcterms:W3CDTF">2025-01-22T23:02:00Z</dcterms:modified>
</cp:coreProperties>
</file>